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C18" w:rsidRPr="00722B19" w:rsidRDefault="00852C18" w:rsidP="00852C18">
      <w:pPr>
        <w:jc w:val="center"/>
        <w:rPr>
          <w:sz w:val="32"/>
        </w:rPr>
      </w:pPr>
    </w:p>
    <w:p w:rsidR="00852C18" w:rsidRPr="00722B19" w:rsidRDefault="00852C18" w:rsidP="00852C18">
      <w:pPr>
        <w:pStyle w:val="NoSpacing"/>
        <w:jc w:val="center"/>
        <w:rPr>
          <w:sz w:val="32"/>
          <w:szCs w:val="32"/>
        </w:rPr>
      </w:pPr>
      <w:r w:rsidRPr="00722B19">
        <w:rPr>
          <w:sz w:val="32"/>
          <w:szCs w:val="32"/>
        </w:rPr>
        <w:t>RESEARCH AND DEVELOPMENT</w:t>
      </w:r>
    </w:p>
    <w:p w:rsidR="00852C18" w:rsidRPr="00722B19" w:rsidRDefault="00852C18" w:rsidP="00852C18">
      <w:pPr>
        <w:pStyle w:val="NoSpacing"/>
        <w:jc w:val="center"/>
        <w:rPr>
          <w:sz w:val="32"/>
          <w:szCs w:val="32"/>
        </w:rPr>
      </w:pPr>
      <w:r w:rsidRPr="00722B19">
        <w:rPr>
          <w:sz w:val="32"/>
          <w:szCs w:val="32"/>
        </w:rPr>
        <w:t>PROJECT REPORT</w:t>
      </w:r>
    </w:p>
    <w:p w:rsidR="00DB6966" w:rsidRPr="00722B19" w:rsidRDefault="00DB6966" w:rsidP="00DB6966">
      <w:pPr>
        <w:pStyle w:val="NoSpacing"/>
        <w:jc w:val="center"/>
      </w:pPr>
    </w:p>
    <w:p w:rsidR="0056738F" w:rsidRPr="00722B19" w:rsidRDefault="00134898" w:rsidP="00DB6966">
      <w:pPr>
        <w:pStyle w:val="NoSpacing"/>
        <w:jc w:val="center"/>
      </w:pPr>
      <w:r>
        <w:rPr>
          <w:noProof/>
        </w:rPr>
        <w:drawing>
          <wp:inline distT="0" distB="0" distL="0" distR="0">
            <wp:extent cx="4605861" cy="3455582"/>
            <wp:effectExtent l="0" t="0" r="4445" b="0"/>
            <wp:docPr id="3" name="Picture 3" descr="\\parcserver\Shared\ARM\ARM7\2013\California\ENA1305 $-ENA1307 DM Lettuce Guad\ENA1305 1307 DM Lettuce Pictures\Downey Mildew in Fiel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rcserver\Shared\ARM\ARM7\2013\California\ENA1305 $-ENA1307 DM Lettuce Guad\ENA1305 1307 DM Lettuce Pictures\Downey Mildew in Field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907" cy="3462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18" w:rsidRPr="00722B19" w:rsidRDefault="00852C18" w:rsidP="00DB6966">
      <w:pPr>
        <w:pStyle w:val="NoSpacing"/>
        <w:jc w:val="center"/>
      </w:pPr>
    </w:p>
    <w:p w:rsidR="00852C18" w:rsidRPr="00722B19" w:rsidRDefault="00986BFB" w:rsidP="00722B19">
      <w:pPr>
        <w:pStyle w:val="Normal0"/>
        <w:jc w:val="center"/>
        <w:rPr>
          <w:rFonts w:asciiTheme="minorHAnsi" w:hAnsiTheme="minorHAnsi"/>
          <w:sz w:val="28"/>
          <w:szCs w:val="28"/>
        </w:rPr>
      </w:pPr>
      <w:r w:rsidRPr="00722B19">
        <w:rPr>
          <w:rFonts w:asciiTheme="minorHAnsi" w:hAnsiTheme="minorHAnsi"/>
          <w:sz w:val="28"/>
          <w:szCs w:val="28"/>
        </w:rPr>
        <w:t xml:space="preserve">Efficacy of </w:t>
      </w:r>
      <w:r w:rsidR="00134898">
        <w:rPr>
          <w:rFonts w:asciiTheme="minorHAnsi" w:hAnsiTheme="minorHAnsi"/>
          <w:sz w:val="28"/>
          <w:szCs w:val="28"/>
        </w:rPr>
        <w:t>Armour-Zen</w:t>
      </w:r>
      <w:r w:rsidR="003A71AA" w:rsidRPr="003A71AA">
        <w:rPr>
          <w:rFonts w:asciiTheme="minorHAnsi" w:hAnsiTheme="minorHAnsi"/>
          <w:sz w:val="28"/>
          <w:szCs w:val="28"/>
        </w:rPr>
        <w:t xml:space="preserve"> </w:t>
      </w:r>
      <w:r w:rsidRPr="00722B19">
        <w:rPr>
          <w:rFonts w:asciiTheme="minorHAnsi" w:hAnsiTheme="minorHAnsi"/>
          <w:sz w:val="28"/>
          <w:szCs w:val="28"/>
        </w:rPr>
        <w:t xml:space="preserve">for Control of </w:t>
      </w:r>
      <w:r w:rsidR="00722B19" w:rsidRPr="00722B19">
        <w:rPr>
          <w:rFonts w:asciiTheme="minorHAnsi" w:hAnsiTheme="minorHAnsi" w:cs="Microsoft Sans Serif"/>
          <w:i/>
          <w:sz w:val="28"/>
          <w:szCs w:val="16"/>
        </w:rPr>
        <w:t>Bremia lactucae</w:t>
      </w:r>
      <w:r w:rsidR="00722B19">
        <w:rPr>
          <w:rFonts w:asciiTheme="minorHAnsi" w:hAnsiTheme="minorHAnsi" w:cs="Microsoft Sans Serif"/>
          <w:sz w:val="28"/>
          <w:szCs w:val="16"/>
        </w:rPr>
        <w:t xml:space="preserve"> (Downy Mildew)</w:t>
      </w:r>
      <w:r w:rsidRPr="00722B19">
        <w:rPr>
          <w:rFonts w:asciiTheme="minorHAnsi" w:hAnsiTheme="minorHAnsi"/>
          <w:sz w:val="28"/>
          <w:szCs w:val="28"/>
        </w:rPr>
        <w:t xml:space="preserve"> in Lettuce</w:t>
      </w:r>
    </w:p>
    <w:p w:rsidR="0056738F" w:rsidRPr="00722B19" w:rsidRDefault="0056738F" w:rsidP="00722B19">
      <w:pPr>
        <w:pStyle w:val="NoSpacing"/>
        <w:jc w:val="center"/>
        <w:rPr>
          <w:sz w:val="28"/>
          <w:szCs w:val="28"/>
        </w:rPr>
      </w:pPr>
    </w:p>
    <w:p w:rsidR="00986BFB" w:rsidRPr="00722B19" w:rsidRDefault="00986BFB" w:rsidP="00722B19">
      <w:pPr>
        <w:pStyle w:val="NoSpacing"/>
        <w:jc w:val="center"/>
      </w:pPr>
    </w:p>
    <w:p w:rsidR="00761496" w:rsidRPr="00722B19" w:rsidRDefault="00852C18" w:rsidP="00761496">
      <w:pPr>
        <w:pStyle w:val="NoSpacing"/>
        <w:jc w:val="center"/>
        <w:rPr>
          <w:b/>
          <w:sz w:val="24"/>
          <w:szCs w:val="24"/>
        </w:rPr>
      </w:pPr>
      <w:r w:rsidRPr="00722B19">
        <w:rPr>
          <w:b/>
          <w:sz w:val="24"/>
          <w:szCs w:val="24"/>
        </w:rPr>
        <w:t>Trial ID:</w:t>
      </w:r>
    </w:p>
    <w:p w:rsidR="00852C18" w:rsidRPr="00722B19" w:rsidRDefault="00134898" w:rsidP="00761496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ENA1307</w:t>
      </w:r>
    </w:p>
    <w:p w:rsidR="00852C18" w:rsidRPr="00722B19" w:rsidRDefault="00852C18" w:rsidP="00852C18">
      <w:pPr>
        <w:pStyle w:val="NoSpacing"/>
        <w:rPr>
          <w:sz w:val="20"/>
          <w:szCs w:val="20"/>
        </w:rPr>
      </w:pPr>
    </w:p>
    <w:p w:rsidR="00852C18" w:rsidRPr="00722B19" w:rsidRDefault="00852C18" w:rsidP="00852C18">
      <w:pPr>
        <w:pStyle w:val="NoSpacing"/>
        <w:jc w:val="center"/>
        <w:rPr>
          <w:b/>
          <w:sz w:val="24"/>
          <w:szCs w:val="24"/>
        </w:rPr>
      </w:pPr>
      <w:r w:rsidRPr="00722B19">
        <w:rPr>
          <w:b/>
          <w:sz w:val="24"/>
          <w:szCs w:val="24"/>
        </w:rPr>
        <w:t>Prepared for:</w:t>
      </w:r>
    </w:p>
    <w:p w:rsidR="00852C18" w:rsidRPr="00722B19" w:rsidRDefault="00270B88" w:rsidP="00852C18">
      <w:pPr>
        <w:pStyle w:val="NoSpacing"/>
        <w:jc w:val="center"/>
        <w:rPr>
          <w:sz w:val="24"/>
          <w:szCs w:val="24"/>
        </w:rPr>
      </w:pPr>
      <w:r>
        <w:rPr>
          <w:sz w:val="24"/>
          <w:szCs w:val="24"/>
        </w:rPr>
        <w:t>Duane Ewing /</w:t>
      </w:r>
      <w:r w:rsidR="0018125C" w:rsidRPr="00722B19">
        <w:rPr>
          <w:sz w:val="24"/>
          <w:szCs w:val="24"/>
        </w:rPr>
        <w:t xml:space="preserve"> </w:t>
      </w:r>
      <w:r>
        <w:rPr>
          <w:sz w:val="24"/>
          <w:szCs w:val="24"/>
        </w:rPr>
        <w:t>Ewing &amp; Associates</w:t>
      </w:r>
    </w:p>
    <w:p w:rsidR="00852C18" w:rsidRPr="00722B19" w:rsidRDefault="00852C18" w:rsidP="00852C18">
      <w:pPr>
        <w:jc w:val="center"/>
        <w:rPr>
          <w:sz w:val="20"/>
          <w:szCs w:val="20"/>
        </w:rPr>
      </w:pPr>
    </w:p>
    <w:p w:rsidR="0056738F" w:rsidRPr="00722B19" w:rsidRDefault="0056738F" w:rsidP="00852C18">
      <w:pPr>
        <w:jc w:val="center"/>
        <w:rPr>
          <w:sz w:val="20"/>
          <w:szCs w:val="20"/>
        </w:rPr>
      </w:pPr>
    </w:p>
    <w:p w:rsidR="00852C18" w:rsidRPr="00722B19" w:rsidRDefault="00852C18" w:rsidP="00852C18">
      <w:pPr>
        <w:pStyle w:val="NoSpacing"/>
        <w:jc w:val="center"/>
        <w:rPr>
          <w:b/>
          <w:sz w:val="24"/>
          <w:szCs w:val="24"/>
        </w:rPr>
      </w:pPr>
      <w:r w:rsidRPr="00722B19">
        <w:rPr>
          <w:b/>
          <w:sz w:val="24"/>
          <w:szCs w:val="24"/>
        </w:rPr>
        <w:t>Prepared by:</w:t>
      </w:r>
    </w:p>
    <w:p w:rsidR="00852C18" w:rsidRPr="00722B19" w:rsidRDefault="00852C18" w:rsidP="00852C18">
      <w:pPr>
        <w:pStyle w:val="NoSpacing"/>
        <w:jc w:val="center"/>
      </w:pPr>
      <w:r w:rsidRPr="00722B19">
        <w:rPr>
          <w:noProof/>
        </w:rPr>
        <w:drawing>
          <wp:inline distT="0" distB="0" distL="0" distR="0">
            <wp:extent cx="3200400" cy="530128"/>
            <wp:effectExtent l="19050" t="0" r="0" b="0"/>
            <wp:docPr id="18" name="Picture 17" descr="PAG logo2 no addres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 logo2 no address.BMP"/>
                    <pic:cNvPicPr/>
                  </pic:nvPicPr>
                  <pic:blipFill>
                    <a:blip r:embed="rId9" cstate="print"/>
                    <a:srcRect b="28813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53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C18" w:rsidRPr="00722B19" w:rsidRDefault="00852C18" w:rsidP="00852C18">
      <w:pPr>
        <w:pStyle w:val="NoSpacing"/>
        <w:jc w:val="center"/>
        <w:rPr>
          <w:sz w:val="20"/>
          <w:szCs w:val="20"/>
        </w:rPr>
      </w:pPr>
    </w:p>
    <w:p w:rsidR="00852C18" w:rsidRPr="00722B19" w:rsidRDefault="00852C18" w:rsidP="00852C18">
      <w:pPr>
        <w:pStyle w:val="NoSpacing"/>
        <w:jc w:val="center"/>
        <w:rPr>
          <w:sz w:val="20"/>
          <w:szCs w:val="20"/>
        </w:rPr>
      </w:pPr>
    </w:p>
    <w:p w:rsidR="003A71AA" w:rsidRDefault="00852C18" w:rsidP="003A71AA">
      <w:pPr>
        <w:pStyle w:val="NoSpacing"/>
        <w:jc w:val="center"/>
        <w:rPr>
          <w:sz w:val="24"/>
          <w:szCs w:val="24"/>
        </w:rPr>
      </w:pPr>
      <w:r w:rsidRPr="00722B19">
        <w:rPr>
          <w:sz w:val="24"/>
          <w:szCs w:val="24"/>
        </w:rPr>
        <w:t>S</w:t>
      </w:r>
      <w:r w:rsidR="00891711" w:rsidRPr="00722B19">
        <w:rPr>
          <w:sz w:val="24"/>
          <w:szCs w:val="24"/>
        </w:rPr>
        <w:t xml:space="preserve">ummer </w:t>
      </w:r>
      <w:r w:rsidR="00A60FDF">
        <w:rPr>
          <w:sz w:val="24"/>
          <w:szCs w:val="24"/>
        </w:rPr>
        <w:t>20</w:t>
      </w:r>
      <w:r w:rsidR="00AD3BA4" w:rsidRPr="00722B19">
        <w:rPr>
          <w:sz w:val="24"/>
          <w:szCs w:val="24"/>
        </w:rPr>
        <w:t>1</w:t>
      </w:r>
      <w:r w:rsidR="003A71AA">
        <w:rPr>
          <w:sz w:val="24"/>
          <w:szCs w:val="24"/>
        </w:rPr>
        <w:t>3</w:t>
      </w:r>
    </w:p>
    <w:p w:rsidR="003A71AA" w:rsidRDefault="003A71AA" w:rsidP="003A71AA">
      <w:pPr>
        <w:pStyle w:val="NoSpacing"/>
        <w:jc w:val="center"/>
        <w:rPr>
          <w:sz w:val="24"/>
          <w:szCs w:val="24"/>
        </w:rPr>
      </w:pPr>
    </w:p>
    <w:p w:rsidR="003A71AA" w:rsidRDefault="003A71AA" w:rsidP="003A71AA">
      <w:pPr>
        <w:pStyle w:val="NoSpacing"/>
        <w:jc w:val="center"/>
        <w:rPr>
          <w:sz w:val="24"/>
          <w:szCs w:val="24"/>
        </w:rPr>
      </w:pPr>
    </w:p>
    <w:p w:rsidR="00134898" w:rsidRPr="00722B19" w:rsidRDefault="00134898" w:rsidP="00134898">
      <w:pPr>
        <w:pStyle w:val="NoSpacing"/>
        <w:jc w:val="center"/>
        <w:rPr>
          <w:sz w:val="24"/>
        </w:rPr>
      </w:pPr>
      <w:r w:rsidRPr="00722B19">
        <w:rPr>
          <w:sz w:val="24"/>
        </w:rPr>
        <w:t>Table of Contents</w:t>
      </w: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>ABSTRACT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>Page 3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  <w:rPr>
          <w:u w:val="single"/>
        </w:rPr>
      </w:pPr>
      <w:r w:rsidRPr="00722B19">
        <w:rPr>
          <w:u w:val="single"/>
        </w:rPr>
        <w:t>MATERIALS AND METHODS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 xml:space="preserve">Page </w:t>
      </w:r>
      <w:r>
        <w:rPr>
          <w:u w:val="single"/>
        </w:rPr>
        <w:t>4</w:t>
      </w:r>
    </w:p>
    <w:p w:rsidR="00134898" w:rsidRPr="00722B19" w:rsidRDefault="00134898" w:rsidP="00134898">
      <w:pPr>
        <w:pStyle w:val="NoSpacing"/>
      </w:pPr>
      <w:r w:rsidRPr="00722B19">
        <w:t>Treatments</w:t>
      </w:r>
    </w:p>
    <w:p w:rsidR="00134898" w:rsidRPr="00722B19" w:rsidRDefault="00134898" w:rsidP="00134898">
      <w:pPr>
        <w:pStyle w:val="NoSpacing"/>
      </w:pPr>
      <w:r w:rsidRPr="00722B19">
        <w:t>Application Equipment</w:t>
      </w:r>
    </w:p>
    <w:p w:rsidR="00134898" w:rsidRPr="00722B19" w:rsidRDefault="00134898" w:rsidP="00134898">
      <w:pPr>
        <w:pStyle w:val="NoSpacing"/>
      </w:pPr>
      <w:r w:rsidRPr="00722B19">
        <w:t>Evaluations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>RESULTS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</w:p>
    <w:p w:rsidR="00134898" w:rsidRPr="00722B19" w:rsidRDefault="00134898" w:rsidP="00134898">
      <w:pPr>
        <w:pStyle w:val="NoSpacing"/>
      </w:pPr>
      <w:r w:rsidRPr="00722B19">
        <w:t>Table/Graph 1.</w:t>
      </w:r>
      <w:r w:rsidRPr="00722B19">
        <w:tab/>
      </w:r>
      <w:r w:rsidRPr="00722B19">
        <w:tab/>
      </w:r>
      <w:r>
        <w:tab/>
        <w:t>Lesions/Head</w:t>
      </w:r>
      <w:r>
        <w:tab/>
      </w:r>
      <w:r>
        <w:tab/>
      </w:r>
      <w:r w:rsidRPr="00722B19">
        <w:tab/>
      </w:r>
      <w:r w:rsidRPr="00722B19">
        <w:tab/>
      </w:r>
      <w:r w:rsidRPr="00722B19">
        <w:tab/>
      </w:r>
      <w:r w:rsidRPr="00722B19">
        <w:tab/>
      </w:r>
      <w:r w:rsidRPr="00722B19">
        <w:tab/>
        <w:t xml:space="preserve">Page </w:t>
      </w:r>
      <w:r>
        <w:t>5</w:t>
      </w:r>
    </w:p>
    <w:p w:rsidR="00134898" w:rsidRPr="00722B19" w:rsidRDefault="00134898" w:rsidP="00134898">
      <w:pPr>
        <w:pStyle w:val="NoSpacing"/>
      </w:pPr>
      <w:r w:rsidRPr="00722B19">
        <w:t>Table/Graph 2.</w:t>
      </w:r>
      <w:r w:rsidRPr="00722B19">
        <w:tab/>
      </w:r>
      <w:r w:rsidRPr="00722B19">
        <w:tab/>
      </w:r>
      <w:r w:rsidRPr="00722B19">
        <w:tab/>
      </w:r>
      <w:r>
        <w:t>Pest Severity</w:t>
      </w:r>
      <w:r>
        <w:tab/>
      </w:r>
      <w:r w:rsidRPr="00722B19">
        <w:tab/>
      </w:r>
      <w:r>
        <w:tab/>
      </w:r>
      <w:r w:rsidRPr="00722B19">
        <w:tab/>
      </w:r>
      <w:r w:rsidRPr="00722B19">
        <w:tab/>
      </w:r>
      <w:r w:rsidRPr="00722B19">
        <w:tab/>
      </w:r>
      <w:r w:rsidRPr="00722B19">
        <w:tab/>
      </w:r>
      <w:r>
        <w:t>Page 6</w:t>
      </w:r>
    </w:p>
    <w:p w:rsidR="00134898" w:rsidRDefault="00134898" w:rsidP="00134898">
      <w:pPr>
        <w:pStyle w:val="NoSpacing"/>
      </w:pPr>
      <w:r>
        <w:t xml:space="preserve">Table/Graph 3. </w:t>
      </w:r>
      <w:r>
        <w:tab/>
      </w:r>
      <w:r>
        <w:tab/>
      </w:r>
      <w:r>
        <w:tab/>
        <w:t>AUDPC- Severity</w:t>
      </w:r>
      <w:r>
        <w:tab/>
      </w:r>
      <w:r>
        <w:tab/>
      </w:r>
      <w:r>
        <w:tab/>
      </w:r>
      <w:r>
        <w:tab/>
      </w:r>
      <w:r>
        <w:tab/>
      </w:r>
      <w:r>
        <w:tab/>
        <w:t>Page 7</w:t>
      </w:r>
    </w:p>
    <w:p w:rsidR="00134898" w:rsidRDefault="00134898" w:rsidP="00134898">
      <w:pPr>
        <w:pStyle w:val="NoSpacing"/>
      </w:pPr>
      <w:r>
        <w:t xml:space="preserve">Table/Graph 4. </w:t>
      </w:r>
      <w:r>
        <w:tab/>
      </w:r>
      <w:r>
        <w:tab/>
      </w:r>
      <w:r>
        <w:tab/>
        <w:t>% Control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Page 8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>CROP INFORMATION SHEET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 xml:space="preserve">Page </w:t>
      </w:r>
      <w:r>
        <w:rPr>
          <w:u w:val="single"/>
        </w:rPr>
        <w:t>9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>TREATMENT LIST and PLOT MAP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 xml:space="preserve">Page </w:t>
      </w:r>
      <w:r>
        <w:rPr>
          <w:u w:val="single"/>
        </w:rPr>
        <w:t>10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 xml:space="preserve">APPENDIX A: DAILY METEROLOGICAL SUMMARY: </w:t>
      </w:r>
      <w:r>
        <w:rPr>
          <w:u w:val="single"/>
        </w:rPr>
        <w:t>GUADALUPE</w:t>
      </w:r>
      <w:r w:rsidRPr="00722B19">
        <w:rPr>
          <w:u w:val="single"/>
        </w:rPr>
        <w:t>, CA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 xml:space="preserve">Page </w:t>
      </w:r>
      <w:r>
        <w:rPr>
          <w:u w:val="single"/>
        </w:rPr>
        <w:t>11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>APPENDIX B: PHOTOGRAPHS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 xml:space="preserve">Page </w:t>
      </w:r>
      <w:r>
        <w:rPr>
          <w:u w:val="single"/>
        </w:rPr>
        <w:t>14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tabs>
          <w:tab w:val="left" w:pos="3585"/>
        </w:tabs>
        <w:rPr>
          <w:u w:val="single"/>
        </w:rPr>
      </w:pPr>
      <w:r w:rsidRPr="00722B19">
        <w:rPr>
          <w:u w:val="single"/>
        </w:rPr>
        <w:t xml:space="preserve">APPENDIX C: </w:t>
      </w:r>
      <w:r>
        <w:rPr>
          <w:u w:val="single"/>
        </w:rPr>
        <w:t>SOIL INFORMATION</w:t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</w:r>
      <w:r w:rsidRPr="00722B19">
        <w:rPr>
          <w:u w:val="single"/>
        </w:rPr>
        <w:tab/>
        <w:t>Page 1</w:t>
      </w:r>
      <w:r>
        <w:rPr>
          <w:u w:val="single"/>
        </w:rPr>
        <w:t>6</w:t>
      </w:r>
    </w:p>
    <w:p w:rsidR="00134898" w:rsidRPr="00722B19" w:rsidRDefault="00134898" w:rsidP="00134898">
      <w:pPr>
        <w:pStyle w:val="NoSpacing"/>
      </w:pPr>
    </w:p>
    <w:p w:rsidR="00134898" w:rsidRPr="00722B19" w:rsidRDefault="00134898" w:rsidP="00134898">
      <w:pPr>
        <w:pStyle w:val="NoSpacing"/>
      </w:pPr>
    </w:p>
    <w:p w:rsidR="002C0A9D" w:rsidRDefault="002C0A9D" w:rsidP="00852C18">
      <w:pPr>
        <w:tabs>
          <w:tab w:val="left" w:pos="3585"/>
        </w:tabs>
        <w:jc w:val="center"/>
        <w:rPr>
          <w:sz w:val="28"/>
        </w:rPr>
      </w:pPr>
    </w:p>
    <w:p w:rsidR="002C0A9D" w:rsidRDefault="002C0A9D" w:rsidP="00852C18">
      <w:pPr>
        <w:tabs>
          <w:tab w:val="left" w:pos="3585"/>
        </w:tabs>
        <w:jc w:val="center"/>
        <w:rPr>
          <w:sz w:val="28"/>
        </w:rPr>
      </w:pPr>
    </w:p>
    <w:p w:rsidR="002C0A9D" w:rsidRDefault="002C0A9D" w:rsidP="00852C18">
      <w:pPr>
        <w:tabs>
          <w:tab w:val="left" w:pos="3585"/>
        </w:tabs>
        <w:jc w:val="center"/>
        <w:rPr>
          <w:sz w:val="28"/>
        </w:rPr>
      </w:pPr>
    </w:p>
    <w:p w:rsidR="00852C18" w:rsidRPr="00722B19" w:rsidRDefault="00852C18" w:rsidP="00852C18">
      <w:pPr>
        <w:tabs>
          <w:tab w:val="left" w:pos="3585"/>
        </w:tabs>
        <w:jc w:val="center"/>
        <w:rPr>
          <w:sz w:val="28"/>
        </w:rPr>
      </w:pPr>
      <w:r w:rsidRPr="00722B19">
        <w:rPr>
          <w:sz w:val="28"/>
        </w:rPr>
        <w:lastRenderedPageBreak/>
        <w:t>ABSTRACT</w:t>
      </w:r>
    </w:p>
    <w:p w:rsidR="00852C18" w:rsidRPr="002E455F" w:rsidRDefault="00852C18" w:rsidP="00852C18">
      <w:pPr>
        <w:rPr>
          <w:rFonts w:cs="Arial"/>
          <w:sz w:val="24"/>
        </w:rPr>
      </w:pPr>
      <w:r w:rsidRPr="002E455F">
        <w:rPr>
          <w:rFonts w:cs="Arial"/>
          <w:sz w:val="24"/>
        </w:rPr>
        <w:t>Product(s) Tested:</w:t>
      </w:r>
      <w:r w:rsidRPr="002E455F">
        <w:rPr>
          <w:rFonts w:cs="Arial"/>
          <w:sz w:val="24"/>
        </w:rPr>
        <w:tab/>
      </w:r>
      <w:r w:rsidR="00134898">
        <w:rPr>
          <w:rFonts w:cs="Arial"/>
          <w:sz w:val="24"/>
        </w:rPr>
        <w:t>Armour-Zen</w:t>
      </w:r>
      <w:r w:rsidR="003A71AA" w:rsidRPr="002E455F">
        <w:rPr>
          <w:rFonts w:cs="Arial"/>
          <w:sz w:val="24"/>
        </w:rPr>
        <w:t xml:space="preserve">  </w:t>
      </w:r>
    </w:p>
    <w:p w:rsidR="00852C18" w:rsidRPr="002E455F" w:rsidRDefault="00852C18" w:rsidP="00852C18">
      <w:pPr>
        <w:rPr>
          <w:rFonts w:cs="Arial"/>
          <w:sz w:val="24"/>
        </w:rPr>
      </w:pPr>
      <w:r w:rsidRPr="002E455F">
        <w:rPr>
          <w:rFonts w:cs="Arial"/>
          <w:sz w:val="24"/>
        </w:rPr>
        <w:t>Crop:</w:t>
      </w:r>
      <w:r w:rsidRPr="002E455F">
        <w:rPr>
          <w:rFonts w:cs="Arial"/>
          <w:sz w:val="24"/>
        </w:rPr>
        <w:tab/>
      </w:r>
      <w:r w:rsidRPr="002E455F">
        <w:rPr>
          <w:rFonts w:cs="Arial"/>
          <w:sz w:val="24"/>
        </w:rPr>
        <w:tab/>
      </w:r>
      <w:r w:rsidRPr="002E455F">
        <w:rPr>
          <w:rFonts w:cs="Arial"/>
          <w:sz w:val="24"/>
        </w:rPr>
        <w:tab/>
      </w:r>
      <w:r w:rsidR="0099342B" w:rsidRPr="002E455F">
        <w:rPr>
          <w:rFonts w:cs="Arial"/>
          <w:sz w:val="24"/>
        </w:rPr>
        <w:t>Lettuce</w:t>
      </w:r>
      <w:r w:rsidR="00270B88">
        <w:rPr>
          <w:rFonts w:cs="Arial"/>
          <w:sz w:val="24"/>
        </w:rPr>
        <w:t>, cv. Cannery Row</w:t>
      </w:r>
    </w:p>
    <w:p w:rsidR="00852C18" w:rsidRPr="002E455F" w:rsidRDefault="00852C18" w:rsidP="00852C18">
      <w:pPr>
        <w:rPr>
          <w:rFonts w:cs="Arial"/>
          <w:sz w:val="24"/>
        </w:rPr>
      </w:pPr>
      <w:r w:rsidRPr="002E455F">
        <w:rPr>
          <w:rFonts w:cs="Arial"/>
          <w:sz w:val="24"/>
        </w:rPr>
        <w:t>Location:</w:t>
      </w:r>
      <w:r w:rsidRPr="002E455F">
        <w:rPr>
          <w:rFonts w:cs="Arial"/>
          <w:sz w:val="24"/>
        </w:rPr>
        <w:tab/>
      </w:r>
      <w:r w:rsidRPr="002E455F">
        <w:rPr>
          <w:rFonts w:cs="Arial"/>
          <w:sz w:val="24"/>
        </w:rPr>
        <w:tab/>
      </w:r>
      <w:r w:rsidR="003A71AA" w:rsidRPr="002E455F">
        <w:rPr>
          <w:rFonts w:cs="Arial"/>
          <w:sz w:val="24"/>
        </w:rPr>
        <w:t>Guadalupe</w:t>
      </w:r>
      <w:r w:rsidR="0091476A" w:rsidRPr="002E455F">
        <w:rPr>
          <w:rFonts w:cs="Arial"/>
          <w:sz w:val="24"/>
        </w:rPr>
        <w:t>, CA</w:t>
      </w:r>
    </w:p>
    <w:p w:rsidR="00852C18" w:rsidRPr="002E455F" w:rsidRDefault="00852C18" w:rsidP="00852C18">
      <w:pPr>
        <w:rPr>
          <w:rFonts w:cs="Arial"/>
          <w:sz w:val="24"/>
        </w:rPr>
      </w:pPr>
      <w:r w:rsidRPr="002E455F">
        <w:rPr>
          <w:rFonts w:cs="Arial"/>
          <w:sz w:val="24"/>
        </w:rPr>
        <w:t>Duration of Project:</w:t>
      </w:r>
      <w:r w:rsidRPr="002E455F">
        <w:rPr>
          <w:rFonts w:cs="Arial"/>
          <w:sz w:val="24"/>
        </w:rPr>
        <w:tab/>
      </w:r>
      <w:r w:rsidR="00270B88">
        <w:rPr>
          <w:rFonts w:cs="Arial"/>
          <w:sz w:val="24"/>
        </w:rPr>
        <w:t>5</w:t>
      </w:r>
      <w:r w:rsidR="0091476A" w:rsidRPr="002E455F">
        <w:rPr>
          <w:rFonts w:cs="Arial"/>
          <w:sz w:val="24"/>
        </w:rPr>
        <w:t xml:space="preserve"> weeks</w:t>
      </w:r>
    </w:p>
    <w:p w:rsidR="00852C18" w:rsidRPr="002E455F" w:rsidRDefault="00852C18" w:rsidP="00852C18">
      <w:pPr>
        <w:ind w:left="2160" w:hanging="2160"/>
        <w:rPr>
          <w:rFonts w:cs="Arial"/>
          <w:sz w:val="24"/>
        </w:rPr>
      </w:pPr>
      <w:r w:rsidRPr="002E455F">
        <w:rPr>
          <w:rFonts w:cs="Arial"/>
          <w:sz w:val="24"/>
        </w:rPr>
        <w:t>Objective:</w:t>
      </w:r>
      <w:r w:rsidRPr="002E455F">
        <w:rPr>
          <w:rFonts w:cs="Arial"/>
          <w:sz w:val="24"/>
        </w:rPr>
        <w:tab/>
      </w:r>
      <w:r w:rsidR="003A71AA" w:rsidRPr="002E455F">
        <w:rPr>
          <w:rFonts w:cs="Arial"/>
          <w:sz w:val="24"/>
        </w:rPr>
        <w:t xml:space="preserve">Evaluate efficacy of </w:t>
      </w:r>
      <w:r w:rsidR="00134898">
        <w:rPr>
          <w:rFonts w:cs="Arial"/>
          <w:sz w:val="24"/>
        </w:rPr>
        <w:t>Armour-Zen</w:t>
      </w:r>
      <w:r w:rsidR="003A71AA" w:rsidRPr="002E455F">
        <w:rPr>
          <w:rFonts w:cs="Arial"/>
          <w:sz w:val="24"/>
        </w:rPr>
        <w:t xml:space="preserve"> against downy mildew on lettuce in the Central Coast of California.</w:t>
      </w:r>
    </w:p>
    <w:p w:rsidR="00852C18" w:rsidRDefault="00AD3BA4" w:rsidP="00AD3BA4">
      <w:pPr>
        <w:pStyle w:val="NoSpacing"/>
        <w:rPr>
          <w:sz w:val="24"/>
          <w:u w:val="single"/>
        </w:rPr>
      </w:pPr>
      <w:r w:rsidRPr="002E455F">
        <w:rPr>
          <w:sz w:val="24"/>
          <w:u w:val="single"/>
        </w:rPr>
        <w:t>Findings:</w:t>
      </w:r>
    </w:p>
    <w:p w:rsidR="00270B88" w:rsidRDefault="00807189" w:rsidP="00807189">
      <w:pPr>
        <w:pStyle w:val="NoSpacing"/>
        <w:numPr>
          <w:ilvl w:val="0"/>
          <w:numId w:val="5"/>
        </w:numPr>
        <w:rPr>
          <w:sz w:val="24"/>
        </w:rPr>
      </w:pPr>
      <w:r>
        <w:rPr>
          <w:sz w:val="24"/>
        </w:rPr>
        <w:t xml:space="preserve">Counts of lesions per </w:t>
      </w:r>
      <w:r w:rsidR="009310F2">
        <w:rPr>
          <w:sz w:val="24"/>
        </w:rPr>
        <w:t xml:space="preserve">head </w:t>
      </w:r>
      <w:r>
        <w:rPr>
          <w:sz w:val="24"/>
        </w:rPr>
        <w:t xml:space="preserve">were </w:t>
      </w:r>
      <w:r w:rsidR="00B96685">
        <w:rPr>
          <w:sz w:val="24"/>
        </w:rPr>
        <w:t>not significantly different between treatments but were consistently lower than in untreated check plots.</w:t>
      </w:r>
    </w:p>
    <w:p w:rsidR="00807189" w:rsidRDefault="00B96685" w:rsidP="00807189">
      <w:pPr>
        <w:pStyle w:val="NoSpacing"/>
        <w:numPr>
          <w:ilvl w:val="0"/>
          <w:numId w:val="5"/>
        </w:numPr>
        <w:rPr>
          <w:sz w:val="24"/>
        </w:rPr>
      </w:pPr>
      <w:r>
        <w:rPr>
          <w:sz w:val="24"/>
        </w:rPr>
        <w:t>Pest severity increased with increasing application rate of Armour-Zen. The 1 qt/100 gal rate had lower average severity ratings compared to the 2 or 3 qt/gal rate despite not being significantly different at p&lt;0.05</w:t>
      </w:r>
      <w:r w:rsidR="00807189">
        <w:rPr>
          <w:sz w:val="24"/>
        </w:rPr>
        <w:t>.</w:t>
      </w:r>
    </w:p>
    <w:p w:rsidR="003A71AA" w:rsidRPr="002E455F" w:rsidRDefault="003A71AA" w:rsidP="003A71AA">
      <w:pPr>
        <w:pStyle w:val="NoSpacing"/>
        <w:ind w:left="720"/>
        <w:rPr>
          <w:sz w:val="24"/>
        </w:rPr>
      </w:pPr>
    </w:p>
    <w:p w:rsidR="00AD3BA4" w:rsidRPr="002E455F" w:rsidRDefault="00AD3BA4" w:rsidP="00AD3BA4">
      <w:pPr>
        <w:rPr>
          <w:sz w:val="24"/>
          <w:u w:val="single"/>
        </w:rPr>
      </w:pPr>
      <w:r w:rsidRPr="002E455F">
        <w:rPr>
          <w:sz w:val="24"/>
          <w:u w:val="single"/>
        </w:rPr>
        <w:t>Narrative:</w:t>
      </w:r>
    </w:p>
    <w:p w:rsidR="00270B88" w:rsidRDefault="00852C18" w:rsidP="003A71AA">
      <w:pPr>
        <w:rPr>
          <w:sz w:val="24"/>
        </w:rPr>
      </w:pPr>
      <w:r w:rsidRPr="002E455F">
        <w:rPr>
          <w:sz w:val="24"/>
        </w:rPr>
        <w:t xml:space="preserve">This study was conducted to evaluate the </w:t>
      </w:r>
      <w:r w:rsidR="0018125C" w:rsidRPr="002E455F">
        <w:rPr>
          <w:sz w:val="24"/>
        </w:rPr>
        <w:t xml:space="preserve">efficacy of </w:t>
      </w:r>
      <w:r w:rsidR="009170A4" w:rsidRPr="002E455F">
        <w:rPr>
          <w:sz w:val="24"/>
        </w:rPr>
        <w:t xml:space="preserve">the </w:t>
      </w:r>
      <w:r w:rsidR="00943B11">
        <w:rPr>
          <w:sz w:val="24"/>
        </w:rPr>
        <w:t>fungicide</w:t>
      </w:r>
      <w:r w:rsidR="00270B88">
        <w:rPr>
          <w:sz w:val="24"/>
        </w:rPr>
        <w:t xml:space="preserve"> product </w:t>
      </w:r>
      <w:r w:rsidR="00B96685">
        <w:rPr>
          <w:sz w:val="24"/>
        </w:rPr>
        <w:t>Armour-Zen</w:t>
      </w:r>
      <w:r w:rsidR="006604E1" w:rsidRPr="002E455F">
        <w:rPr>
          <w:sz w:val="24"/>
        </w:rPr>
        <w:t xml:space="preserve"> against </w:t>
      </w:r>
      <w:r w:rsidR="006604E1" w:rsidRPr="002E455F">
        <w:rPr>
          <w:i/>
          <w:sz w:val="24"/>
        </w:rPr>
        <w:t>Bremia lactucae</w:t>
      </w:r>
      <w:r w:rsidR="00166C2D" w:rsidRPr="002E455F">
        <w:rPr>
          <w:sz w:val="24"/>
        </w:rPr>
        <w:t xml:space="preserve"> (downy m</w:t>
      </w:r>
      <w:r w:rsidR="006604E1" w:rsidRPr="002E455F">
        <w:rPr>
          <w:sz w:val="24"/>
        </w:rPr>
        <w:t xml:space="preserve">ildew) of lettuce. Treatments included a standard grower application of </w:t>
      </w:r>
      <w:r w:rsidR="00943B11">
        <w:rPr>
          <w:sz w:val="24"/>
        </w:rPr>
        <w:t xml:space="preserve">Reason at 7 fl oz/a plus adjuvant.  </w:t>
      </w:r>
      <w:r w:rsidR="00B96685">
        <w:rPr>
          <w:sz w:val="24"/>
        </w:rPr>
        <w:t>Armour-Zen</w:t>
      </w:r>
      <w:r w:rsidR="00943B11">
        <w:rPr>
          <w:sz w:val="24"/>
        </w:rPr>
        <w:t xml:space="preserve"> at rates of</w:t>
      </w:r>
      <w:r w:rsidR="00051DF9">
        <w:rPr>
          <w:sz w:val="24"/>
        </w:rPr>
        <w:t xml:space="preserve"> 1</w:t>
      </w:r>
      <w:r w:rsidR="00B96685">
        <w:rPr>
          <w:sz w:val="24"/>
        </w:rPr>
        <w:t>, 2 and 4 qt</w:t>
      </w:r>
      <w:r w:rsidR="00943B11">
        <w:rPr>
          <w:sz w:val="24"/>
        </w:rPr>
        <w:t>/100 gallons (plus adjuvant) and an untreated check were also applied. For the first application, the adjuvant Spreader 90 (8 fl oz/100 gal) was used, but for the remaining four applications the adjuvant Nu Film at 8 fl oz/</w:t>
      </w:r>
      <w:proofErr w:type="gramStart"/>
      <w:r w:rsidR="00943B11">
        <w:rPr>
          <w:sz w:val="24"/>
        </w:rPr>
        <w:t>a was</w:t>
      </w:r>
      <w:proofErr w:type="gramEnd"/>
      <w:r w:rsidR="00943B11">
        <w:rPr>
          <w:sz w:val="24"/>
        </w:rPr>
        <w:t xml:space="preserve"> used. </w:t>
      </w:r>
    </w:p>
    <w:p w:rsidR="004B6625" w:rsidRDefault="006604E1" w:rsidP="003A71AA">
      <w:pPr>
        <w:rPr>
          <w:sz w:val="24"/>
        </w:rPr>
      </w:pPr>
      <w:r w:rsidRPr="002E455F">
        <w:rPr>
          <w:sz w:val="24"/>
        </w:rPr>
        <w:t>Applications were applied using a backpack CO</w:t>
      </w:r>
      <w:r w:rsidRPr="002E455F">
        <w:rPr>
          <w:sz w:val="24"/>
          <w:vertAlign w:val="subscript"/>
        </w:rPr>
        <w:t>2</w:t>
      </w:r>
      <w:r w:rsidR="00943B11">
        <w:rPr>
          <w:sz w:val="24"/>
        </w:rPr>
        <w:t xml:space="preserve"> sprayer repeated at 7-</w:t>
      </w:r>
      <w:r w:rsidRPr="002E455F">
        <w:rPr>
          <w:sz w:val="24"/>
        </w:rPr>
        <w:t>day intervals.</w:t>
      </w:r>
    </w:p>
    <w:p w:rsidR="00943B11" w:rsidRPr="002E455F" w:rsidRDefault="006046AC" w:rsidP="003A71AA">
      <w:pPr>
        <w:rPr>
          <w:sz w:val="24"/>
        </w:rPr>
      </w:pPr>
      <w:r>
        <w:rPr>
          <w:sz w:val="24"/>
        </w:rPr>
        <w:t>Lesions per head and pest severity were</w:t>
      </w:r>
      <w:r w:rsidR="00943B11">
        <w:rPr>
          <w:sz w:val="24"/>
        </w:rPr>
        <w:t xml:space="preserve"> rated in the field every 5-8 days. </w:t>
      </w:r>
      <w:r w:rsidR="00D0530E">
        <w:rPr>
          <w:sz w:val="24"/>
        </w:rPr>
        <w:t>Downy</w:t>
      </w:r>
      <w:r w:rsidR="00943B11">
        <w:rPr>
          <w:sz w:val="24"/>
        </w:rPr>
        <w:t xml:space="preserve"> mildew incidence was nothing at trial outset but disease pressure increased as the experiment proceeded, with the average pest severity</w:t>
      </w:r>
      <w:r w:rsidR="00F82865">
        <w:rPr>
          <w:sz w:val="24"/>
        </w:rPr>
        <w:t xml:space="preserve"> on untreated plants reaching 22</w:t>
      </w:r>
      <w:r w:rsidR="00943B11">
        <w:rPr>
          <w:sz w:val="24"/>
        </w:rPr>
        <w:t>%.</w:t>
      </w:r>
    </w:p>
    <w:p w:rsidR="00852C18" w:rsidRPr="00722B19" w:rsidRDefault="00852C18" w:rsidP="00852C18">
      <w:pPr>
        <w:jc w:val="both"/>
        <w:rPr>
          <w:rFonts w:cs="Arial"/>
          <w:sz w:val="24"/>
        </w:rPr>
      </w:pPr>
      <w:r w:rsidRPr="00722B19">
        <w:rPr>
          <w:sz w:val="28"/>
        </w:rPr>
        <w:br w:type="page"/>
      </w:r>
    </w:p>
    <w:p w:rsidR="00852C18" w:rsidRPr="00722B19" w:rsidRDefault="00852C18" w:rsidP="00852C18">
      <w:pPr>
        <w:tabs>
          <w:tab w:val="left" w:pos="3585"/>
        </w:tabs>
        <w:jc w:val="center"/>
        <w:rPr>
          <w:sz w:val="28"/>
        </w:rPr>
      </w:pPr>
      <w:r w:rsidRPr="00722B19">
        <w:rPr>
          <w:sz w:val="28"/>
        </w:rPr>
        <w:lastRenderedPageBreak/>
        <w:t>MATERIALS AND METHODS</w:t>
      </w:r>
    </w:p>
    <w:p w:rsidR="00852C18" w:rsidRPr="006F6415" w:rsidRDefault="00852C18" w:rsidP="00852C18">
      <w:pPr>
        <w:rPr>
          <w:rFonts w:cs="Arial"/>
          <w:i/>
          <w:iCs/>
          <w:sz w:val="24"/>
        </w:rPr>
      </w:pPr>
      <w:r w:rsidRPr="006F6415">
        <w:rPr>
          <w:rFonts w:cs="Arial"/>
          <w:i/>
          <w:iCs/>
          <w:sz w:val="24"/>
        </w:rPr>
        <w:t>Treatments:</w:t>
      </w:r>
    </w:p>
    <w:p w:rsidR="00852C18" w:rsidRDefault="00852C18" w:rsidP="00852C18">
      <w:pPr>
        <w:rPr>
          <w:rFonts w:cs="Arial"/>
          <w:iCs/>
          <w:sz w:val="24"/>
        </w:rPr>
      </w:pPr>
      <w:r w:rsidRPr="006F6415">
        <w:rPr>
          <w:rFonts w:cs="Arial"/>
          <w:iCs/>
          <w:sz w:val="24"/>
        </w:rPr>
        <w:t xml:space="preserve">This study consisted of </w:t>
      </w:r>
      <w:r w:rsidR="00943B11">
        <w:rPr>
          <w:rFonts w:cs="Arial"/>
          <w:iCs/>
          <w:sz w:val="24"/>
        </w:rPr>
        <w:t>5 treatments applied April 30</w:t>
      </w:r>
      <w:r w:rsidR="00943B11" w:rsidRPr="00943B11">
        <w:rPr>
          <w:rFonts w:cs="Arial"/>
          <w:iCs/>
          <w:sz w:val="24"/>
          <w:vertAlign w:val="superscript"/>
        </w:rPr>
        <w:t>th</w:t>
      </w:r>
      <w:r w:rsidR="00943B11">
        <w:rPr>
          <w:rFonts w:cs="Arial"/>
          <w:iCs/>
          <w:sz w:val="24"/>
        </w:rPr>
        <w:t xml:space="preserve"> (A), May 9</w:t>
      </w:r>
      <w:r w:rsidR="00943B11" w:rsidRPr="00943B11">
        <w:rPr>
          <w:rFonts w:cs="Arial"/>
          <w:iCs/>
          <w:sz w:val="24"/>
          <w:vertAlign w:val="superscript"/>
        </w:rPr>
        <w:t>th</w:t>
      </w:r>
      <w:r w:rsidR="00F74B33">
        <w:rPr>
          <w:rFonts w:cs="Arial"/>
          <w:iCs/>
          <w:sz w:val="24"/>
          <w:vertAlign w:val="superscript"/>
        </w:rPr>
        <w:t xml:space="preserve"> </w:t>
      </w:r>
      <w:r w:rsidR="00943B11">
        <w:rPr>
          <w:rFonts w:cs="Arial"/>
          <w:iCs/>
          <w:sz w:val="24"/>
        </w:rPr>
        <w:t>(B), May 17</w:t>
      </w:r>
      <w:r w:rsidR="00943B11" w:rsidRPr="00943B11">
        <w:rPr>
          <w:rFonts w:cs="Arial"/>
          <w:iCs/>
          <w:sz w:val="24"/>
          <w:vertAlign w:val="superscript"/>
        </w:rPr>
        <w:t>th</w:t>
      </w:r>
      <w:r w:rsidR="00F74B33">
        <w:rPr>
          <w:rFonts w:cs="Arial"/>
          <w:iCs/>
          <w:sz w:val="24"/>
          <w:vertAlign w:val="superscript"/>
        </w:rPr>
        <w:t xml:space="preserve"> </w:t>
      </w:r>
      <w:r w:rsidR="00F74B33" w:rsidRPr="00F74B33">
        <w:rPr>
          <w:rFonts w:cs="Arial"/>
          <w:iCs/>
          <w:sz w:val="24"/>
        </w:rPr>
        <w:t>(C)</w:t>
      </w:r>
      <w:r w:rsidR="00943B11" w:rsidRPr="00F74B33">
        <w:rPr>
          <w:rFonts w:cs="Arial"/>
          <w:iCs/>
          <w:sz w:val="24"/>
        </w:rPr>
        <w:t>,</w:t>
      </w:r>
      <w:r w:rsidR="00943B11">
        <w:rPr>
          <w:rFonts w:cs="Arial"/>
          <w:iCs/>
          <w:sz w:val="24"/>
        </w:rPr>
        <w:t xml:space="preserve"> May 31</w:t>
      </w:r>
      <w:r w:rsidR="00943B11" w:rsidRPr="00943B11">
        <w:rPr>
          <w:rFonts w:cs="Arial"/>
          <w:iCs/>
          <w:sz w:val="24"/>
          <w:vertAlign w:val="superscript"/>
        </w:rPr>
        <w:t>st</w:t>
      </w:r>
      <w:r w:rsidR="00943B11">
        <w:rPr>
          <w:rFonts w:cs="Arial"/>
          <w:iCs/>
          <w:sz w:val="24"/>
        </w:rPr>
        <w:t xml:space="preserve"> </w:t>
      </w:r>
      <w:r w:rsidR="00F74B33">
        <w:rPr>
          <w:rFonts w:cs="Arial"/>
          <w:iCs/>
          <w:sz w:val="24"/>
        </w:rPr>
        <w:t xml:space="preserve">(D) </w:t>
      </w:r>
      <w:r w:rsidR="00943B11">
        <w:rPr>
          <w:rFonts w:cs="Arial"/>
          <w:iCs/>
          <w:sz w:val="24"/>
        </w:rPr>
        <w:t>and June 7</w:t>
      </w:r>
      <w:r w:rsidR="00943B11" w:rsidRPr="00943B11">
        <w:rPr>
          <w:rFonts w:cs="Arial"/>
          <w:iCs/>
          <w:sz w:val="24"/>
          <w:vertAlign w:val="superscript"/>
        </w:rPr>
        <w:t>th</w:t>
      </w:r>
      <w:r w:rsidR="00943B11">
        <w:rPr>
          <w:rFonts w:cs="Arial"/>
          <w:iCs/>
          <w:sz w:val="24"/>
        </w:rPr>
        <w:t>, 2013 (</w:t>
      </w:r>
      <w:r w:rsidR="00F74B33">
        <w:rPr>
          <w:rFonts w:cs="Arial"/>
          <w:iCs/>
          <w:sz w:val="24"/>
        </w:rPr>
        <w:t>E</w:t>
      </w:r>
      <w:r w:rsidR="00943B11">
        <w:rPr>
          <w:rFonts w:cs="Arial"/>
          <w:iCs/>
          <w:sz w:val="24"/>
        </w:rPr>
        <w:t>).</w:t>
      </w:r>
      <w:r w:rsidRPr="006F6415">
        <w:rPr>
          <w:rFonts w:cs="Arial"/>
          <w:iCs/>
          <w:sz w:val="24"/>
        </w:rPr>
        <w:br/>
      </w:r>
      <w:r w:rsidR="000570A7" w:rsidRPr="006F6415">
        <w:rPr>
          <w:rFonts w:cs="Arial"/>
          <w:iCs/>
          <w:sz w:val="24"/>
        </w:rPr>
        <w:tab/>
      </w:r>
    </w:p>
    <w:p w:rsidR="00B96685" w:rsidRDefault="00B96685" w:rsidP="00F74B33">
      <w:pPr>
        <w:pStyle w:val="ListParagraph"/>
        <w:numPr>
          <w:ilvl w:val="0"/>
          <w:numId w:val="7"/>
        </w:numPr>
        <w:rPr>
          <w:rFonts w:cs="Arial"/>
          <w:iCs/>
          <w:sz w:val="24"/>
        </w:rPr>
      </w:pPr>
      <w:r w:rsidRPr="00F74B33">
        <w:rPr>
          <w:rFonts w:cs="Arial"/>
          <w:iCs/>
          <w:sz w:val="24"/>
        </w:rPr>
        <w:t>Reason 7 fl oz/a</w:t>
      </w:r>
      <w:r>
        <w:rPr>
          <w:rFonts w:cs="Arial"/>
          <w:iCs/>
          <w:sz w:val="24"/>
        </w:rPr>
        <w:t xml:space="preserve"> (A-E)</w:t>
      </w:r>
      <w:r w:rsidRPr="00F74B33">
        <w:rPr>
          <w:rFonts w:cs="Arial"/>
          <w:iCs/>
          <w:sz w:val="24"/>
        </w:rPr>
        <w:t xml:space="preserve"> + Spreader 90 8 fl oz/100 gal</w:t>
      </w:r>
      <w:r>
        <w:rPr>
          <w:rFonts w:cs="Arial"/>
          <w:iCs/>
          <w:sz w:val="24"/>
        </w:rPr>
        <w:t xml:space="preserve"> (A) </w:t>
      </w:r>
      <w:r w:rsidRPr="00F74B33">
        <w:rPr>
          <w:rFonts w:cs="Arial"/>
          <w:iCs/>
          <w:sz w:val="24"/>
        </w:rPr>
        <w:t>+ Nu Film 8 fl oz/a</w:t>
      </w:r>
      <w:r>
        <w:rPr>
          <w:rFonts w:cs="Arial"/>
          <w:iCs/>
          <w:sz w:val="24"/>
        </w:rPr>
        <w:t xml:space="preserve">  (B-E)</w:t>
      </w:r>
    </w:p>
    <w:p w:rsidR="00F74B33" w:rsidRPr="00F74B33" w:rsidRDefault="00B96685" w:rsidP="00F74B33">
      <w:pPr>
        <w:pStyle w:val="ListParagraph"/>
        <w:numPr>
          <w:ilvl w:val="0"/>
          <w:numId w:val="7"/>
        </w:numPr>
        <w:rPr>
          <w:rFonts w:cs="Arial"/>
          <w:iCs/>
          <w:sz w:val="24"/>
        </w:rPr>
      </w:pPr>
      <w:r w:rsidRPr="00B96685">
        <w:rPr>
          <w:rFonts w:ascii="Calibri" w:eastAsia="Times New Roman" w:hAnsi="Calibri" w:cs="Times New Roman"/>
          <w:color w:val="000000"/>
        </w:rPr>
        <w:t xml:space="preserve">Armour Zen 1 qt/100 gal </w:t>
      </w:r>
      <w:r w:rsidR="00F74B33">
        <w:rPr>
          <w:rFonts w:cs="Arial"/>
          <w:iCs/>
          <w:sz w:val="24"/>
        </w:rPr>
        <w:t xml:space="preserve">(A-E) </w:t>
      </w:r>
      <w:r w:rsidR="00F74B33" w:rsidRPr="00F74B33">
        <w:rPr>
          <w:rFonts w:cs="Arial"/>
          <w:iCs/>
          <w:sz w:val="24"/>
        </w:rPr>
        <w:t>+ Spreader 90 8 fl oz/100 gal</w:t>
      </w:r>
      <w:r w:rsidR="00F74B33">
        <w:rPr>
          <w:rFonts w:cs="Arial"/>
          <w:iCs/>
          <w:sz w:val="24"/>
        </w:rPr>
        <w:t xml:space="preserve"> (A) </w:t>
      </w:r>
      <w:r w:rsidR="00F74B33" w:rsidRPr="00F74B33">
        <w:rPr>
          <w:rFonts w:cs="Arial"/>
          <w:iCs/>
          <w:sz w:val="24"/>
        </w:rPr>
        <w:t>+ Nu Film 8 fl oz/a</w:t>
      </w:r>
      <w:r w:rsidR="00F74B33">
        <w:rPr>
          <w:rFonts w:cs="Arial"/>
          <w:iCs/>
          <w:sz w:val="24"/>
        </w:rPr>
        <w:t xml:space="preserve">  (B-E)</w:t>
      </w:r>
    </w:p>
    <w:p w:rsidR="00F74B33" w:rsidRDefault="00B96685" w:rsidP="00F74B33">
      <w:pPr>
        <w:pStyle w:val="ListParagraph"/>
        <w:numPr>
          <w:ilvl w:val="0"/>
          <w:numId w:val="7"/>
        </w:numPr>
        <w:rPr>
          <w:rFonts w:cs="Arial"/>
          <w:iCs/>
          <w:sz w:val="24"/>
        </w:rPr>
      </w:pPr>
      <w:r w:rsidRPr="00B96685">
        <w:rPr>
          <w:rFonts w:ascii="Calibri" w:eastAsia="Times New Roman" w:hAnsi="Calibri" w:cs="Times New Roman"/>
          <w:color w:val="000000"/>
        </w:rPr>
        <w:t xml:space="preserve">Armour Zen 2 qt/100 gal </w:t>
      </w:r>
      <w:r w:rsidR="00F74B33">
        <w:rPr>
          <w:rFonts w:cs="Arial"/>
          <w:iCs/>
          <w:sz w:val="24"/>
        </w:rPr>
        <w:t xml:space="preserve">(A-E) </w:t>
      </w:r>
      <w:r w:rsidR="00F74B33" w:rsidRPr="00F74B33">
        <w:rPr>
          <w:rFonts w:cs="Arial"/>
          <w:iCs/>
          <w:sz w:val="24"/>
        </w:rPr>
        <w:t>+ Spreader 90 8 fl oz/100 gal</w:t>
      </w:r>
      <w:r w:rsidR="00F74B33">
        <w:rPr>
          <w:rFonts w:cs="Arial"/>
          <w:iCs/>
          <w:sz w:val="24"/>
        </w:rPr>
        <w:t xml:space="preserve"> (A) </w:t>
      </w:r>
      <w:r w:rsidR="00F74B33" w:rsidRPr="00F74B33">
        <w:rPr>
          <w:rFonts w:cs="Arial"/>
          <w:iCs/>
          <w:sz w:val="24"/>
        </w:rPr>
        <w:t>+ Nu Film 8 fl oz/a</w:t>
      </w:r>
      <w:r w:rsidR="00F74B33">
        <w:rPr>
          <w:rFonts w:cs="Arial"/>
          <w:iCs/>
          <w:sz w:val="24"/>
        </w:rPr>
        <w:t xml:space="preserve">  (B-E)</w:t>
      </w:r>
    </w:p>
    <w:p w:rsidR="00F74B33" w:rsidRPr="00F74B33" w:rsidRDefault="00B96685" w:rsidP="00F74B33">
      <w:pPr>
        <w:pStyle w:val="ListParagraph"/>
        <w:numPr>
          <w:ilvl w:val="0"/>
          <w:numId w:val="7"/>
        </w:numPr>
        <w:rPr>
          <w:rFonts w:cs="Arial"/>
          <w:iCs/>
          <w:sz w:val="24"/>
        </w:rPr>
      </w:pPr>
      <w:r w:rsidRPr="00B96685">
        <w:rPr>
          <w:rFonts w:ascii="Calibri" w:eastAsia="Times New Roman" w:hAnsi="Calibri" w:cs="Times New Roman"/>
          <w:color w:val="000000"/>
        </w:rPr>
        <w:t>Armour Zen 4 qt/</w:t>
      </w:r>
      <w:r>
        <w:rPr>
          <w:rFonts w:cs="Arial"/>
          <w:iCs/>
          <w:sz w:val="24"/>
        </w:rPr>
        <w:t xml:space="preserve"> </w:t>
      </w:r>
      <w:r w:rsidR="00F74B33">
        <w:rPr>
          <w:rFonts w:cs="Arial"/>
          <w:iCs/>
          <w:sz w:val="24"/>
        </w:rPr>
        <w:t xml:space="preserve">(A-E) </w:t>
      </w:r>
      <w:r w:rsidR="00F74B33" w:rsidRPr="00F74B33">
        <w:rPr>
          <w:rFonts w:cs="Arial"/>
          <w:iCs/>
          <w:sz w:val="24"/>
        </w:rPr>
        <w:t>+ Spreader 90 8 fl oz/100 gal</w:t>
      </w:r>
      <w:r w:rsidR="00F74B33">
        <w:rPr>
          <w:rFonts w:cs="Arial"/>
          <w:iCs/>
          <w:sz w:val="24"/>
        </w:rPr>
        <w:t xml:space="preserve"> (A) </w:t>
      </w:r>
      <w:r w:rsidR="00F74B33" w:rsidRPr="00F74B33">
        <w:rPr>
          <w:rFonts w:cs="Arial"/>
          <w:iCs/>
          <w:sz w:val="24"/>
        </w:rPr>
        <w:t>+ Nu Film 8 fl oz/a</w:t>
      </w:r>
      <w:r w:rsidR="00F74B33">
        <w:rPr>
          <w:rFonts w:cs="Arial"/>
          <w:iCs/>
          <w:sz w:val="24"/>
        </w:rPr>
        <w:t xml:space="preserve">  (B-E)</w:t>
      </w:r>
    </w:p>
    <w:p w:rsidR="00B96685" w:rsidRPr="00B96685" w:rsidRDefault="00B96685" w:rsidP="00B96685">
      <w:pPr>
        <w:pStyle w:val="ListParagraph"/>
        <w:numPr>
          <w:ilvl w:val="0"/>
          <w:numId w:val="7"/>
        </w:numPr>
        <w:rPr>
          <w:rFonts w:cs="Arial"/>
          <w:iCs/>
          <w:sz w:val="24"/>
        </w:rPr>
      </w:pPr>
      <w:r w:rsidRPr="00F74B33">
        <w:rPr>
          <w:rFonts w:cs="Arial"/>
          <w:iCs/>
          <w:sz w:val="24"/>
        </w:rPr>
        <w:t>Untreated</w:t>
      </w:r>
      <w:r>
        <w:rPr>
          <w:rFonts w:cs="Arial"/>
          <w:iCs/>
          <w:sz w:val="24"/>
        </w:rPr>
        <w:t xml:space="preserve"> (A-E)</w:t>
      </w:r>
    </w:p>
    <w:p w:rsidR="00852C18" w:rsidRPr="00F74B33" w:rsidRDefault="00852C18" w:rsidP="00F74B33">
      <w:pPr>
        <w:spacing w:after="0" w:line="240" w:lineRule="auto"/>
        <w:rPr>
          <w:rFonts w:cs="Arial"/>
          <w:iCs/>
        </w:rPr>
      </w:pPr>
    </w:p>
    <w:p w:rsidR="00E20D8D" w:rsidRPr="006F6415" w:rsidRDefault="00E20D8D" w:rsidP="00E20D8D">
      <w:pPr>
        <w:rPr>
          <w:rFonts w:cs="Arial"/>
          <w:i/>
          <w:iCs/>
          <w:sz w:val="24"/>
        </w:rPr>
      </w:pPr>
      <w:r w:rsidRPr="006F6415">
        <w:rPr>
          <w:rFonts w:cs="Arial"/>
          <w:i/>
          <w:iCs/>
          <w:sz w:val="24"/>
        </w:rPr>
        <w:t>Application Equipment:</w:t>
      </w:r>
    </w:p>
    <w:p w:rsidR="00693C19" w:rsidRPr="006F6415" w:rsidRDefault="00F74B33" w:rsidP="00693C19">
      <w:pPr>
        <w:pStyle w:val="NoSpacing"/>
        <w:rPr>
          <w:rFonts w:cs="Arial"/>
          <w:sz w:val="24"/>
        </w:rPr>
      </w:pPr>
      <w:r>
        <w:rPr>
          <w:rFonts w:cs="Arial"/>
          <w:sz w:val="24"/>
        </w:rPr>
        <w:t>Forty</w:t>
      </w:r>
      <w:r w:rsidR="00693C19" w:rsidRPr="006F6415">
        <w:rPr>
          <w:rFonts w:cs="Arial"/>
          <w:sz w:val="24"/>
        </w:rPr>
        <w:t xml:space="preserve"> gallons per acre of treatment applications were </w:t>
      </w:r>
      <w:r w:rsidR="006F6415" w:rsidRPr="006F6415">
        <w:rPr>
          <w:rFonts w:cs="Arial"/>
          <w:sz w:val="24"/>
        </w:rPr>
        <w:t>sprayed</w:t>
      </w:r>
      <w:r w:rsidR="00693C19" w:rsidRPr="006F6415">
        <w:rPr>
          <w:rFonts w:cs="Arial"/>
          <w:sz w:val="24"/>
        </w:rPr>
        <w:t xml:space="preserve"> using a CO</w:t>
      </w:r>
      <w:r w:rsidR="00693C19" w:rsidRPr="006F6415">
        <w:rPr>
          <w:rFonts w:cs="Arial"/>
          <w:sz w:val="24"/>
          <w:vertAlign w:val="subscript"/>
        </w:rPr>
        <w:t>2</w:t>
      </w:r>
      <w:r w:rsidR="00693C19" w:rsidRPr="006F6415">
        <w:rPr>
          <w:rFonts w:cs="Arial"/>
          <w:sz w:val="24"/>
        </w:rPr>
        <w:t xml:space="preserve"> backpack sprayer with boom incorporating six full cone</w:t>
      </w:r>
      <w:r w:rsidR="00051DF9">
        <w:rPr>
          <w:rFonts w:cs="Arial"/>
          <w:sz w:val="24"/>
        </w:rPr>
        <w:t xml:space="preserve"> </w:t>
      </w:r>
      <w:r w:rsidR="00693C19" w:rsidRPr="006F6415">
        <w:rPr>
          <w:rFonts w:cs="Arial"/>
          <w:sz w:val="24"/>
        </w:rPr>
        <w:t xml:space="preserve">T6 </w:t>
      </w:r>
      <w:r>
        <w:rPr>
          <w:rFonts w:cs="Arial"/>
          <w:sz w:val="24"/>
        </w:rPr>
        <w:t xml:space="preserve">0.5 </w:t>
      </w:r>
      <w:r w:rsidR="00693C19" w:rsidRPr="006F6415">
        <w:rPr>
          <w:rFonts w:cs="Arial"/>
          <w:sz w:val="24"/>
        </w:rPr>
        <w:t>nozzles operating at a pressure of 50 PSI. The diagram below illustrates the boom used.</w:t>
      </w:r>
    </w:p>
    <w:p w:rsidR="00693C19" w:rsidRPr="00693C19" w:rsidRDefault="00693C19" w:rsidP="00693C19">
      <w:pPr>
        <w:pStyle w:val="NoSpacing"/>
        <w:rPr>
          <w:rFonts w:cs="Arial"/>
          <w:i/>
          <w:iCs/>
          <w:sz w:val="24"/>
        </w:rPr>
      </w:pPr>
    </w:p>
    <w:p w:rsidR="00693C19" w:rsidRPr="00693C19" w:rsidRDefault="00CC0D8B" w:rsidP="00693C19">
      <w:pPr>
        <w:pStyle w:val="NoSpacing"/>
        <w:rPr>
          <w:rFonts w:cs="Arial"/>
          <w:i/>
          <w:iCs/>
          <w:sz w:val="24"/>
        </w:rPr>
      </w:pPr>
      <w:r>
        <w:rPr>
          <w:rFonts w:cs="Arial"/>
          <w:i/>
          <w:iCs/>
          <w:noProof/>
          <w:sz w:val="24"/>
        </w:rPr>
        <w:pict>
          <v:group id="Group 35" o:spid="_x0000_s1026" style="position:absolute;margin-left:26.8pt;margin-top:4.55pt;width:365.75pt;height:132.85pt;z-index:251659264" coordorigin="1980,2839" coordsize="7315,2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">
            <v:line id="Line 3" o:spid="_x0000_s1027" style="position:absolute;visibility:visible" from="1980,3739" to="8280,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6Hx8QAAADbAAAADwAAAGRycy9kb3ducmV2LnhtbESP0WoCMRRE3wX/IVyhbzVrC2JXs0vR&#10;ChUfpLYfcN1cN1s3N0sSdduvb4SCj8PMnGEWZW9bcSEfGscKJuMMBHHldMO1gq/P9eMMRIjIGlvH&#10;pOCHApTFcLDAXLsrf9BlH2uRIBxyVGBi7HIpQ2XIYhi7jjh5R+ctxiR9LbXHa4LbVj5l2VRabDgt&#10;GOxoaag67c9WwcYftqfJb23kgTf+rd2tXoL9Vuph1L/OQUTq4z38337XCp6ncPuSfoAs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TofHxAAAANsAAAAPAAAAAAAAAAAA&#10;AAAAAKECAABkcnMvZG93bnJldi54bWxQSwUGAAAAAAQABAD5AAAAkgMAAAAA&#10;" strokeweight="1pt"/>
            <v:line id="Line 4" o:spid="_x0000_s1028" style="position:absolute;visibility:visible" from="8460,3739" to="9180,3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33PnM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99z5zGAAAA2wAAAA8AAAAAAAAA&#10;AAAAAAAAoQIAAGRycy9kb3ducmV2LnhtbFBLBQYAAAAABAAEAPkAAACUAwAAAAA=&#10;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left:5040;top:2839;width:720;height:36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DiMIA&#10;AADbAAAADwAAAGRycy9kb3ducmV2LnhtbERPy2oCMRTdF/yHcAV3NWOtIlOjSFGsbsRHoe4uk9uZ&#10;0cnNkEQd/94sBJeH8x5PG1OJKzlfWlbQ6yYgiDOrS84VHPaL9xEIH5A1VpZJwZ08TCettzGm2t54&#10;S9ddyEUMYZ+igiKEOpXSZwUZ9F1bE0fu3zqDIUKXS+3wFsNNJT+SZCgNlhwbCqzpu6DsvLsYBevD&#10;ZuhOq+1xMD/WM17+2k97+lOq025mXyACNeElfrp/tIJ+HBu/xB8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sOIwgAAANsAAAAPAAAAAAAAAAAAAAAAAJgCAABkcnMvZG93&#10;bnJldi54bWxQSwUGAAAAAAQABAD1AAAAhwMAAAAA&#10;" stroked="f" strokecolor="white">
              <v:textbox>
                <w:txbxContent>
                  <w:p w:rsidR="00A60FDF" w:rsidRDefault="00A60FDF" w:rsidP="00693C19">
                    <w:r>
                      <w:t>36”</w:t>
                    </w:r>
                  </w:p>
                </w:txbxContent>
              </v:textbox>
            </v:shape>
            <v:line id="Line 6" o:spid="_x0000_s1030" style="position:absolute;visibility:visible" from="5959,3020" to="8299,3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lMQMUAAADbAAAADwAAAGRycy9kb3ducmV2LnhtbESP3WrCQBSE74W+w3IEb6RuarBpo6sU&#10;QbQg4k97f5o9JqHZs2F31fTtuwWhl8PMfMPMFp1pxJWcry0reBolIIgLq2suFXycVo8vIHxA1thY&#10;JgU/5GExf+jNMNf2xge6HkMpIoR9jgqqENpcSl9UZNCPbEscvbN1BkOUrpTa4S3CTSPHSfIsDdYc&#10;FypsaVlR8X28GAXZtv7Kdjs3lHR6n2z2n+v0nKZKDfrd2xREoC78h+/tjVaQvsLfl/g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slMQMUAAADbAAAADwAAAAAAAAAA&#10;AAAAAAChAgAAZHJzL2Rvd25yZXYueG1sUEsFBgAAAAAEAAQA+QAAAJMDAAAAAA==&#10;" strokeweight=".5pt">
              <v:stroke endarrow="block"/>
            </v:line>
            <v:line id="Line 7" o:spid="_x0000_s1031" style="position:absolute;flip:x;visibility:visible" from="1980,3019" to="4860,3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8I2Cr8AAADbAAAADwAAAGRycy9kb3ducmV2LnhtbERPy4rCMBTdC/MP4Q6401QpIh2j6MAM&#10;s6qvur80d9pic1OSqNWvNwvB5eG8F6vetOJKzjeWFUzGCQji0uqGKwXF8Wc0B+EDssbWMim4k4fV&#10;8mOwwEzbG+/pegiViCHsM1RQh9BlUvqyJoN+bDviyP1bZzBE6CqpHd5iuGnlNElm0mDDsaHGjr5r&#10;Ks+Hi1Gw3+bpKf3d7IqNyx8TqZOC80Kp4We//gIRqA9v8cv9pxWkcX38En+AXD4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38I2Cr8AAADbAAAADwAAAAAAAAAAAAAAAACh&#10;AgAAZHJzL2Rvd25yZXYueG1sUEsFBgAAAAAEAAQA+QAAAI0DAAAAAA==&#10;" strokeweight=".5pt">
              <v:stroke endarrow="block"/>
            </v:line>
            <v:line id="Line 8" o:spid="_x0000_s1032" style="position:absolute;visibility:visible" from="8289,2839" to="8290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nyjncUAAADbAAAADwAAAGRycy9kb3ducmV2LnhtbESPQWvCQBSE7wX/w/IEb3VjCSVEV6mR&#10;gNBDiXrx9si+Jmmzb8PuVpP++m6h0OMwM98wm91oenEj5zvLClbLBARxbXXHjYLLuXzMQPiArLG3&#10;TAom8rDbzh42mGt754pup9CICGGfo4I2hCGX0tctGfRLOxBH7906gyFK10jt8B7hppdPSfIsDXYc&#10;F1ocqGip/jx9GQXZefCHqbiW9s19fFevaUUp7pVazMeXNYhAY/gP/7WPWkG6gt8v8QfI7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nyjncUAAADbAAAADwAAAAAAAAAA&#10;AAAAAAChAgAAZHJzL2Rvd25yZXYueG1sUEsFBgAAAAAEAAQA+QAAAJMDAAAAAA==&#10;" strokeweight=".5pt"/>
            <v:line id="Line 9" o:spid="_x0000_s1033" style="position:absolute;visibility:visible" from="1980,2839" to="1981,31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496sUAAADbAAAADwAAAGRycy9kb3ducmV2LnhtbESPzWrDMBCE74W+g9hCb42cYIpxo4Qm&#10;IVDIoTjJpbfF2tpurZWRFP/k6atCIMdhZr5hluvRtKIn5xvLCuazBARxaXXDlYLzaf+SgfABWWNr&#10;mRRM5GG9enxYYq7twAX1x1CJCGGfo4I6hC6X0pc1GfQz2xFH79s6gyFKV0ntcIhw08pFkrxKgw3H&#10;hRo72tZU/h4vRkF26vxu2n7t7af7uRaHtKAUN0o9P43vbyACjeEevrU/tIJ0Af9f4g+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496sUAAADbAAAADwAAAAAAAAAA&#10;AAAAAAChAgAAZHJzL2Rvd25yZXYueG1sUEsFBgAAAAAEAAQA+QAAAJMDAAAAAA==&#10;" strokeweight=".5pt"/>
            <v:line id="Line 10" o:spid="_x0000_s1034" style="position:absolute;flip:y;visibility:visible" from="5220,3019" to="6480,37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SvHsMAAADbAAAADwAAAGRycy9kb3ducmV2LnhtbESPQWsCMRSE7wX/Q3iCt5pVi8hqFBEE&#10;xR5aFbw+Nm83i5uXJYnu+u+bQqHHYWa+YVab3jbiST7UjhVMxhkI4sLpmisF18v+fQEiRGSNjWNS&#10;8KIAm/XgbYW5dh1/0/McK5EgHHJUYGJscylDYchiGLuWOHml8xZjkr6S2mOX4LaR0yybS4s1pwWD&#10;Le0MFffzwyqQx1P35ffTa1mVh9bdjuZz3vVKjYb9dgkiUh//w3/tg1bwMYP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FErx7DAAAA2wAAAA8AAAAAAAAAAAAA&#10;AAAAoQIAAGRycy9kb3ducmV2LnhtbFBLBQYAAAAABAAEAPkAAACRAwAAAAA=&#10;" strokeweight="1.5pt"/>
            <v:shape id="AutoShape 11" o:spid="_x0000_s1035" style="position:absolute;left:3249;top:3739;width:720;height:18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XYT8EA&#10;AADbAAAADwAAAGRycy9kb3ducmV2LnhtbESPzYrCQBCE7wu+w9CCt3XiEkSio0hAWWRB/HmAJtMm&#10;wXRPyIwxvv3OwoLHoqq+olabgRvVU+drJwZm0wQUSeFsLaWB62X3uQDlA4rFxgkZeJGHzXr0scLM&#10;uqecqD+HUkWI+AwNVCG0mda+qIjRT11LEr2b6xhDlF2pbYfPCOdGfyXJXDPWEhcqbCmvqLifH2wg&#10;pC++tD8L7q2jg+TH/S3nvTGT8bBdggo0hHf4v/1tDaQp/H2JP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V2E/BAAAA2wAAAA8AAAAAAAAAAAAAAAAAmAIAAGRycy9kb3du&#10;cmV2LnhtbFBLBQYAAAAABAAEAPUAAACGAwAAAAA=&#10;" adj="0,,0" path="m,l5400,21600r10800,l21600,,,xe" strokeweight=".5pt">
              <v:stroke joinstyle="miter"/>
              <v:formulas/>
              <v:path o:connecttype="custom" o:connectlocs="630,90;360,180;90,90;360,0" o:connectangles="0,0,0,0" textboxrect="4500,4560,17100,17160"/>
            </v:shape>
            <v:shape id="AutoShape 12" o:spid="_x0000_s1036" style="position:absolute;left:6381;top:3739;width:720;height:18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l91MEA&#10;AADbAAAADwAAAGRycy9kb3ducmV2LnhtbESPUWvCQBCE3wX/w7GFvumloiLRUySgFBFK1R+w5NYk&#10;mN0LuTPGf+8VCj4OM/MNs9r0XKuOWl85MfA1TkCR5M5WUhi4nHejBSgfUCzWTsjAkzxs1sPBClPr&#10;HvJL3SkUKkLEp2igDKFJtfZ5SYx+7BqS6F1dyxiibAttW3xEONd6kiRzzVhJXCixoayk/Ha6s4Ew&#10;ffK5OS64s44Okv3srxnvjfn86LdLUIH68A7/t7+tgekM/r7EH6D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ZfdTBAAAA2wAAAA8AAAAAAAAAAAAAAAAAmAIAAGRycy9kb3du&#10;cmV2LnhtbFBLBQYAAAAABAAEAPUAAACGAwAAAAA=&#10;" adj="0,,0" path="m,l5400,21600r10800,l21600,,,xe" strokeweight=".5pt">
              <v:stroke joinstyle="miter"/>
              <v:formulas/>
              <v:path o:connecttype="custom" o:connectlocs="630,90;360,180;90,90;360,0" o:connectangles="0,0,0,0" textboxrect="4500,4560,17100,17160"/>
            </v:shape>
            <v:line id="Line 13" o:spid="_x0000_s1037" style="position:absolute;flip:x y;visibility:visible" from="5193,3738" to="5212,5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3gRCsMAAADbAAAADwAAAGRycy9kb3ducmV2LnhtbESPT2sCMRTE7wW/Q3iCl6JZpSyyGkVE&#10;xUMv9c/9sXlmFzcvaxJ17advCoUeh5n5DTNfdrYRD/KhdqxgPMpAEJdO12wUnI7b4RREiMgaG8ek&#10;4EUBlove2xwL7Z78RY9DNCJBOBSooIqxLaQMZUUWw8i1xMm7OG8xJumN1B6fCW4bOcmyXFqsOS1U&#10;2NK6ovJ6uFsFxw3d3v1qfbmy+bzl+Xln4vdEqUG/W81AROrif/ivvdcKPnL4/ZJ+gF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4EQrDAAAA2wAAAA8AAAAAAAAAAAAA&#10;AAAAoQIAAGRycy9kb3ducmV2LnhtbFBLBQYAAAAABAAEAPkAAACRAwAAAAA=&#10;" strokeweight="1pt"/>
            <v:shape id="Text Box 14" o:spid="_x0000_s1038" type="#_x0000_t202" style="position:absolute;left:8575;top:4410;width:720;height:3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4oH8QA&#10;AADbAAAADwAAAGRycy9kb3ducmV2LnhtbESPQWvCQBSE74L/YXmCt2YTK7WkrkFaKiI9tLGQ6yP7&#10;msRk34bsqum/7woFj8PMfMOss9F04kKDaywrSKIYBHFpdcOVgu/j+8MzCOeRNXaWScEvOcg208ka&#10;U22v/EWX3FciQNilqKD2vk+ldGVNBl1ke+Lg/djBoA9yqKQe8BrgppOLOH6SBhsOCzX29FpT2eZn&#10;o+Dwadh3bZHszJujxWnPH+1jodR8Nm5fQHga/T38395rBcsV3L6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KB/EAAAA2wAAAA8AAAAAAAAAAAAAAAAAmAIAAGRycy9k&#10;b3ducmV2LnhtbFBLBQYAAAAABAAEAPUAAACJAwAAAAA=&#10;" stroked="f" strokecolor="white" strokeweight=".25pt">
              <v:textbox>
                <w:txbxContent>
                  <w:p w:rsidR="00A60FDF" w:rsidRDefault="00A60FDF" w:rsidP="00693C19">
                    <w:r>
                      <w:t>14”</w:t>
                    </w:r>
                  </w:p>
                </w:txbxContent>
              </v:textbox>
            </v:shape>
            <v:line id="Line 15" o:spid="_x0000_s1039" style="position:absolute;flip:x y;visibility:visible" from="1988,3738" to="2007,4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sg48EAAADbAAAADwAAAGRycy9kb3ducmV2LnhtbERPz2vCMBS+D/Y/hDfwMjRdGWV0RhGZ&#10;4mGX1Xl/NM+k2LzUJNPqX78cBjt+fL/ny9H14kIhdp4VvMwKEMSt1x0bBd/7zfQNREzIGnvPpOBG&#10;EZaLx4c51tpf+YsuTTIih3CsUYFNaailjK0lh3HmB+LMHX1wmDIMRuqA1xzuelkWRSUddpwbLA60&#10;ttSemh+nYP9B5+ewWh9PbD7PVXXYmnQvlZo8jat3EInG9C/+c++0gtc8Nn/JP0Auf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FqyDjwQAAANsAAAAPAAAAAAAAAAAAAAAA&#10;AKECAABkcnMvZG93bnJldi54bWxQSwUGAAAAAAQABAD5AAAAjwMAAAAA&#10;" strokeweight="1pt"/>
            <v:line id="Line 16" o:spid="_x0000_s1040" style="position:absolute;visibility:visible" from="8295,3738" to="8295,51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/XYMjDAAAA2wAAAA8AAAAAAAAAAAAA&#10;AAAAoQIAAGRycy9kb3ducmV2LnhtbFBLBQYAAAAABAAEAPkAAACRAwAAAAA=&#10;" strokeweight="1pt"/>
            <v:line id="Line 17" o:spid="_x0000_s1041" style="position:absolute;visibility:visible" from="8833,3744" to="8833,4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CxZMEAAADbAAAADwAAAGRycy9kb3ducmV2LnhtbERPz2uDMBS+F/Y/hDfYrY3taBmuUaQg&#10;3U1me9ntYd5Ual4kSdXtr18Ogx4/vt/HfDGDmMj53rKC7SYBQdxY3XOr4Hop128gfEDWOFgmBT/k&#10;Ic+eVkdMtZ35k6Y6tCKGsE9RQRfCmErpm44M+o0diSP3bZ3BEKFrpXY4x3AzyF2SHKTBnmNDhyOd&#10;Ompu9d0oKF7ra/N7LkrHl1OV3Iuvfqj2Sr08L8U7iEBLeIj/3R9awT6uj1/iD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cLFkwQAAANsAAAAPAAAAAAAAAAAAAAAA&#10;AKECAABkcnMvZG93bnJldi54bWxQSwUGAAAAAAQABAD5AAAAjwMAAAAA&#10;" strokeweight=".5pt">
              <v:stroke startarrow="block"/>
            </v:line>
            <v:shape id="AutoShape 18" o:spid="_x0000_s1042" style="position:absolute;left:7939;top:5135;width:540;height:180;rotation: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N0kMAA&#10;AADbAAAADwAAAGRycy9kb3ducmV2LnhtbESP0YrCMBRE3xf8h3CFfVvTiopUo4gg+CRs1w+4JNe2&#10;2NzUJNb2783Cwj4OM3OG2e4H24qefGgcK8hnGQhi7UzDlYLrz+lrDSJEZIOtY1IwUoD9bvKxxcK4&#10;F39TX8ZKJAiHAhXUMXaFlEHXZDHMXEecvJvzFmOSvpLG4yvBbSvnWbaSFhtOCzV2dKxJ38unVXAc&#10;tVvQPG/Hcqkvw6334RG8Up/T4bABEWmI/+G/9tkoWObw+yX9AL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+N0kMAAAADbAAAADwAAAAAAAAAAAAAAAACYAgAAZHJzL2Rvd25y&#10;ZXYueG1sUEsFBgAAAAAEAAQA9QAAAIUDAAAAAA==&#10;" adj="0,,0" path="m,l5400,21600r10800,l21600,,,xe">
              <v:stroke joinstyle="miter"/>
              <v:formulas/>
              <v:path o:connecttype="custom" o:connectlocs="473,90;270,180;68,90;270,0" o:connectangles="0,0,0,0" textboxrect="4520,4560,17120,17160"/>
            </v:shape>
            <v:line id="Line 19" o:spid="_x0000_s1043" style="position:absolute;visibility:visible" from="8843,4825" to="8843,5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bI7kcUAAADbAAAADwAAAGRycy9kb3ducmV2LnhtbESPW2sCMRSE3wX/QziCL0WzdfHCahQp&#10;SC0Uqbf34+a4u7g5WZJUt/++KRR8HGbmG2axak0t7uR8ZVnB6zABQZxbXXGh4HTcDGYgfEDWWFsm&#10;BT/kYbXsdhaYafvgPd0PoRARwj5DBWUITSalz0sy6Ie2IY7e1TqDIUpXSO3wEeGmlqMkmUiDFceF&#10;Eht6Kym/Hb6NgulndZnudu5F0vFjvP06v6fXNFWq32vXcxCB2vAM/7e3WsF4BH9f4g+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bI7kcUAAADbAAAADwAAAAAAAAAA&#10;AAAAAAChAgAAZHJzL2Rvd25yZXYueG1sUEsFBgAAAAAEAAQA+QAAAJMDAAAAAA==&#10;" strokeweight=".5pt">
              <v:stroke endarrow="block"/>
            </v:line>
            <v:shape id="AutoShape 20" o:spid="_x0000_s1044" style="position:absolute;left:1824;top:5118;width:540;height:180;rotation:-90;visibility:visib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lhxcQA&#10;AADbAAAADwAAAGRycy9kb3ducmV2LnhtbESPQWsCMRSE70L/Q3iF3jRbtUtZjVIKogWLaPX+2Dw3&#10;Szcva5Lq1l9vCgWPw8x8w0znnW3EmXyoHSt4HmQgiEuna64U7L8W/VcQISJrbByTgl8KMJ899KZY&#10;aHfhLZ13sRIJwqFABSbGtpAylIYshoFriZN3dN5iTNJXUnu8JLht5DDLcmmx5rRgsKV3Q+X37scq&#10;+Bx9uPU4H2cHv95ey9NquTGWlXp67N4mICJ18R7+b6+0gpcR/H1JP0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YcXEAAAA2wAAAA8AAAAAAAAAAAAAAAAAmAIAAGRycy9k&#10;b3ducmV2LnhtbFBLBQYAAAAABAAEAPUAAACJAwAAAAA=&#10;" adj="0,,0" path="m,l5400,21600r10800,l21600,,,xe" strokeweight=".5pt">
              <v:stroke joinstyle="miter"/>
              <v:formulas/>
              <v:path o:connecttype="custom" o:connectlocs="473,90;270,180;68,90;270,0" o:connectangles="0,0,0,0" textboxrect="4520,4560,17120,17160"/>
            </v:shape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AutoShape 21" o:spid="_x0000_s1045" type="#_x0000_t9" style="position:absolute;left:4969;top:5034;width:494;height:452;rotation:1890134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eDq8MA&#10;AADbAAAADwAAAGRycy9kb3ducmV2LnhtbESPT2sCMRTE74LfITyht5pUapHVKKVFbC/+99DbY/Pc&#10;XZq8LEmq229vCgWPw8z8hpktOmfFhUJsPGt4GioQxKU3DVcajofl4wRETMgGrWfS8EsRFvN+b4aF&#10;8Vfe0WWfKpEhHAvUUKfUFlLGsiaHcehb4uydfXCYsgyVNAGvGe6sHCn1Ih02nBdqbOmtpvJ7/+M0&#10;JLVaj9U5uOV2Yyf2XX6Wm9OX1g+D7nUKIlGX7uH/9ofRMH6Gvy/5B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eDq8MAAADbAAAADwAAAAAAAAAAAAAAAACYAgAAZHJzL2Rv&#10;d25yZXYueG1sUEsFBgAAAAAEAAQA9QAAAIgDAAAAAA==&#10;"/>
            <v:line id="Line 22" o:spid="_x0000_s1046" style="position:absolute;visibility:visible" from="8473,5495" to="9193,54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J4zQ8MAAADbAAAADwAAAGRycy9kb3ducmV2LnhtbESPQYvCMBSE78L+h/AWvGm6oiLVKLuK&#10;IHhYql68PZpnW7d5KUnU6q83C4LHYWa+YWaL1tTiSs5XlhV89RMQxLnVFRcKDvt1bwLCB2SNtWVS&#10;cCcPi/lHZ4aptjfO6LoLhYgQ9ikqKENoUil9XpJB37cNcfRO1hkMUbpCaoe3CDe1HCTJWBqsOC6U&#10;2NCypPxvdzEKJvvGr+7L49r+uvMj2w4zGuKPUt3P9nsKIlAb3uFXe6MVjEbw/yX+ADl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eM0PDAAAA2wAAAA8AAAAAAAAAAAAA&#10;AAAAoQIAAGRycy9kb3ducmV2LnhtbFBLBQYAAAAABAAEAPkAAACRAwAAAAA=&#10;" strokeweight=".5pt"/>
          </v:group>
        </w:pict>
      </w:r>
    </w:p>
    <w:p w:rsidR="00693C19" w:rsidRPr="00693C19" w:rsidRDefault="00693C19" w:rsidP="00693C19">
      <w:pPr>
        <w:pStyle w:val="NoSpacing"/>
        <w:rPr>
          <w:rFonts w:cs="Arial"/>
          <w:i/>
          <w:iCs/>
          <w:sz w:val="24"/>
        </w:rPr>
      </w:pPr>
    </w:p>
    <w:p w:rsidR="00693C19" w:rsidRPr="00693C19" w:rsidRDefault="00693C19" w:rsidP="00693C19">
      <w:pPr>
        <w:pStyle w:val="NoSpacing"/>
        <w:rPr>
          <w:rFonts w:cs="Arial"/>
          <w:i/>
          <w:iCs/>
          <w:sz w:val="24"/>
        </w:rPr>
      </w:pPr>
    </w:p>
    <w:p w:rsidR="00693C19" w:rsidRPr="00693C19" w:rsidRDefault="00693C19" w:rsidP="00693C19">
      <w:pPr>
        <w:pStyle w:val="NoSpacing"/>
        <w:rPr>
          <w:rFonts w:cs="Arial"/>
          <w:i/>
          <w:iCs/>
          <w:sz w:val="24"/>
        </w:rPr>
      </w:pPr>
    </w:p>
    <w:p w:rsidR="00693C19" w:rsidRPr="00693C19" w:rsidRDefault="00693C19" w:rsidP="00693C19">
      <w:pPr>
        <w:pStyle w:val="NoSpacing"/>
        <w:rPr>
          <w:rFonts w:cs="Arial"/>
          <w:i/>
          <w:iCs/>
          <w:sz w:val="24"/>
        </w:rPr>
      </w:pPr>
    </w:p>
    <w:p w:rsidR="00E20D8D" w:rsidRPr="00722B19" w:rsidRDefault="00E20D8D" w:rsidP="00E20D8D">
      <w:pPr>
        <w:pStyle w:val="NoSpacing"/>
        <w:rPr>
          <w:rFonts w:cs="Arial"/>
        </w:rPr>
      </w:pPr>
    </w:p>
    <w:p w:rsidR="00E20D8D" w:rsidRPr="00722B19" w:rsidRDefault="00E20D8D" w:rsidP="00E20D8D">
      <w:pPr>
        <w:pStyle w:val="NoSpacing"/>
        <w:tabs>
          <w:tab w:val="left" w:pos="7384"/>
        </w:tabs>
        <w:rPr>
          <w:rFonts w:cs="Arial"/>
        </w:rPr>
      </w:pPr>
      <w:r w:rsidRPr="00722B19">
        <w:rPr>
          <w:rFonts w:cs="Arial"/>
        </w:rPr>
        <w:tab/>
      </w:r>
    </w:p>
    <w:p w:rsidR="00E20D8D" w:rsidRPr="00722B19" w:rsidRDefault="00E20D8D" w:rsidP="00693C19">
      <w:pPr>
        <w:pStyle w:val="NoSpacing"/>
        <w:tabs>
          <w:tab w:val="left" w:pos="810"/>
        </w:tabs>
        <w:rPr>
          <w:i/>
          <w:iCs/>
        </w:rPr>
      </w:pPr>
    </w:p>
    <w:p w:rsidR="00693C19" w:rsidRDefault="00693C19" w:rsidP="00852C18">
      <w:pPr>
        <w:rPr>
          <w:rFonts w:cs="Arial"/>
          <w:i/>
          <w:iCs/>
        </w:rPr>
      </w:pPr>
    </w:p>
    <w:p w:rsidR="00693C19" w:rsidRDefault="00693C19" w:rsidP="00852C18">
      <w:pPr>
        <w:rPr>
          <w:rFonts w:cs="Arial"/>
          <w:i/>
          <w:iCs/>
        </w:rPr>
      </w:pPr>
    </w:p>
    <w:p w:rsidR="00852C18" w:rsidRPr="00722B19" w:rsidRDefault="00852C18" w:rsidP="00852C18">
      <w:pPr>
        <w:rPr>
          <w:rFonts w:cs="Arial"/>
          <w:i/>
          <w:iCs/>
        </w:rPr>
      </w:pPr>
      <w:r w:rsidRPr="00722B19">
        <w:rPr>
          <w:rFonts w:cs="Arial"/>
          <w:i/>
          <w:iCs/>
        </w:rPr>
        <w:t>Evaluations:</w:t>
      </w:r>
    </w:p>
    <w:p w:rsidR="00852C18" w:rsidRPr="00722B19" w:rsidRDefault="00F74B33" w:rsidP="00E20215">
      <w:pPr>
        <w:tabs>
          <w:tab w:val="left" w:pos="3585"/>
        </w:tabs>
        <w:rPr>
          <w:sz w:val="28"/>
        </w:rPr>
      </w:pPr>
      <w:r>
        <w:rPr>
          <w:rFonts w:cs="Arial"/>
          <w:sz w:val="24"/>
        </w:rPr>
        <w:t>Seven</w:t>
      </w:r>
      <w:r w:rsidR="00693C19" w:rsidRPr="006F6415">
        <w:rPr>
          <w:rFonts w:cs="Arial"/>
          <w:sz w:val="24"/>
        </w:rPr>
        <w:t xml:space="preserve"> evaluations </w:t>
      </w:r>
      <w:r w:rsidR="009170A4" w:rsidRPr="006F6415">
        <w:rPr>
          <w:rFonts w:cs="Arial"/>
          <w:sz w:val="24"/>
        </w:rPr>
        <w:t xml:space="preserve">were carried out: </w:t>
      </w:r>
      <w:r>
        <w:rPr>
          <w:rFonts w:cs="Arial"/>
          <w:sz w:val="24"/>
        </w:rPr>
        <w:t>April 30</w:t>
      </w:r>
      <w:r w:rsidRPr="00F74B33">
        <w:rPr>
          <w:rFonts w:cs="Arial"/>
          <w:sz w:val="24"/>
          <w:vertAlign w:val="superscript"/>
        </w:rPr>
        <w:t>th</w:t>
      </w:r>
      <w:r>
        <w:rPr>
          <w:rFonts w:cs="Arial"/>
          <w:sz w:val="24"/>
        </w:rPr>
        <w:t>, May 8</w:t>
      </w:r>
      <w:r w:rsidRPr="00F74B33">
        <w:rPr>
          <w:rFonts w:cs="Arial"/>
          <w:sz w:val="24"/>
          <w:vertAlign w:val="superscript"/>
        </w:rPr>
        <w:t>th</w:t>
      </w:r>
      <w:r>
        <w:rPr>
          <w:rFonts w:cs="Arial"/>
          <w:sz w:val="24"/>
        </w:rPr>
        <w:t>, May 16</w:t>
      </w:r>
      <w:r w:rsidRPr="00F74B33">
        <w:rPr>
          <w:rFonts w:cs="Arial"/>
          <w:sz w:val="24"/>
          <w:vertAlign w:val="superscript"/>
        </w:rPr>
        <w:t>th</w:t>
      </w:r>
      <w:r>
        <w:rPr>
          <w:rFonts w:cs="Arial"/>
          <w:sz w:val="24"/>
        </w:rPr>
        <w:t>, May 22</w:t>
      </w:r>
      <w:r w:rsidRPr="00F74B33">
        <w:rPr>
          <w:rFonts w:cs="Arial"/>
          <w:sz w:val="24"/>
          <w:vertAlign w:val="superscript"/>
        </w:rPr>
        <w:t>nd</w:t>
      </w:r>
      <w:r>
        <w:rPr>
          <w:rFonts w:cs="Arial"/>
          <w:sz w:val="24"/>
        </w:rPr>
        <w:t>, May 29</w:t>
      </w:r>
      <w:r w:rsidRPr="00F74B33">
        <w:rPr>
          <w:rFonts w:cs="Arial"/>
          <w:sz w:val="24"/>
          <w:vertAlign w:val="superscript"/>
        </w:rPr>
        <w:t>th</w:t>
      </w:r>
      <w:r>
        <w:rPr>
          <w:rFonts w:cs="Arial"/>
          <w:sz w:val="24"/>
        </w:rPr>
        <w:t>, June 5</w:t>
      </w:r>
      <w:r w:rsidRPr="00F74B33">
        <w:rPr>
          <w:rFonts w:cs="Arial"/>
          <w:sz w:val="24"/>
          <w:vertAlign w:val="superscript"/>
        </w:rPr>
        <w:t>th</w:t>
      </w:r>
      <w:r>
        <w:rPr>
          <w:rFonts w:cs="Arial"/>
          <w:sz w:val="24"/>
        </w:rPr>
        <w:t xml:space="preserve">, </w:t>
      </w:r>
      <w:proofErr w:type="gramStart"/>
      <w:r>
        <w:rPr>
          <w:rFonts w:cs="Arial"/>
          <w:sz w:val="24"/>
        </w:rPr>
        <w:t>June</w:t>
      </w:r>
      <w:proofErr w:type="gramEnd"/>
      <w:r>
        <w:rPr>
          <w:rFonts w:cs="Arial"/>
          <w:sz w:val="24"/>
        </w:rPr>
        <w:t xml:space="preserve"> 12</w:t>
      </w:r>
      <w:r w:rsidRPr="00F74B33">
        <w:rPr>
          <w:rFonts w:cs="Arial"/>
          <w:sz w:val="24"/>
          <w:vertAlign w:val="superscript"/>
        </w:rPr>
        <w:t>th</w:t>
      </w:r>
      <w:r>
        <w:rPr>
          <w:rFonts w:cs="Arial"/>
          <w:sz w:val="24"/>
        </w:rPr>
        <w:t xml:space="preserve">, </w:t>
      </w:r>
      <w:r w:rsidR="009170A4" w:rsidRPr="006F6415">
        <w:rPr>
          <w:rFonts w:cs="Arial"/>
          <w:sz w:val="24"/>
        </w:rPr>
        <w:t>2013. Assessments inclu</w:t>
      </w:r>
      <w:r>
        <w:rPr>
          <w:rFonts w:cs="Arial"/>
          <w:sz w:val="24"/>
        </w:rPr>
        <w:t>ded number of lesions per plant and</w:t>
      </w:r>
      <w:r w:rsidR="009170A4" w:rsidRPr="006F6415">
        <w:rPr>
          <w:rFonts w:cs="Arial"/>
          <w:sz w:val="24"/>
        </w:rPr>
        <w:t xml:space="preserve"> severity of infestation, heads. </w:t>
      </w:r>
      <w:r w:rsidR="00CE2326" w:rsidRPr="006F6415">
        <w:rPr>
          <w:rFonts w:cs="Arial"/>
          <w:sz w:val="24"/>
        </w:rPr>
        <w:t xml:space="preserve">Statistics were analyzed using ANOVA mean comparison with </w:t>
      </w:r>
      <w:r w:rsidR="00693C19" w:rsidRPr="006F6415">
        <w:rPr>
          <w:rFonts w:cs="Arial"/>
          <w:sz w:val="24"/>
        </w:rPr>
        <w:t>Student-Newman-</w:t>
      </w:r>
      <w:proofErr w:type="spellStart"/>
      <w:r w:rsidR="00693C19" w:rsidRPr="006F6415">
        <w:rPr>
          <w:rFonts w:cs="Arial"/>
          <w:sz w:val="24"/>
        </w:rPr>
        <w:t>Keul’s</w:t>
      </w:r>
      <w:proofErr w:type="spellEnd"/>
      <w:r w:rsidR="00CE2326" w:rsidRPr="006F6415">
        <w:rPr>
          <w:rFonts w:cs="Arial"/>
          <w:sz w:val="24"/>
        </w:rPr>
        <w:t xml:space="preserve"> test and α=0.05.</w:t>
      </w:r>
      <w:r w:rsidR="00852C18" w:rsidRPr="00722B19">
        <w:rPr>
          <w:sz w:val="28"/>
        </w:rPr>
        <w:br w:type="page"/>
      </w:r>
    </w:p>
    <w:p w:rsidR="00E20D8D" w:rsidRPr="00722B19" w:rsidRDefault="00E20D8D" w:rsidP="00AD3BA4">
      <w:pPr>
        <w:jc w:val="center"/>
        <w:rPr>
          <w:sz w:val="28"/>
        </w:rPr>
        <w:sectPr w:rsidR="00E20D8D" w:rsidRPr="00722B19" w:rsidSect="0031766D">
          <w:footerReference w:type="default" r:id="rId10"/>
          <w:pgSz w:w="12240" w:h="15840" w:code="1"/>
          <w:pgMar w:top="1440" w:right="1440" w:bottom="1440" w:left="1440" w:header="288" w:footer="720" w:gutter="0"/>
          <w:cols w:space="720"/>
          <w:titlePg/>
          <w:docGrid w:linePitch="360"/>
        </w:sectPr>
      </w:pPr>
    </w:p>
    <w:p w:rsidR="005A7C96" w:rsidRPr="00722B19" w:rsidRDefault="005A7C96" w:rsidP="005A7C96">
      <w:pPr>
        <w:tabs>
          <w:tab w:val="left" w:pos="3585"/>
        </w:tabs>
        <w:jc w:val="center"/>
        <w:rPr>
          <w:sz w:val="28"/>
        </w:rPr>
      </w:pPr>
      <w:r w:rsidRPr="00722B19">
        <w:rPr>
          <w:sz w:val="28"/>
        </w:rPr>
        <w:lastRenderedPageBreak/>
        <w:t>RESULTS</w:t>
      </w:r>
    </w:p>
    <w:p w:rsidR="00166C2D" w:rsidRDefault="005A7C96" w:rsidP="00F74B33">
      <w:pPr>
        <w:pStyle w:val="NoSpacing"/>
        <w:ind w:left="90"/>
        <w:rPr>
          <w:noProof/>
        </w:rPr>
      </w:pPr>
      <w:proofErr w:type="gramStart"/>
      <w:r w:rsidRPr="00722B19">
        <w:rPr>
          <w:b/>
        </w:rPr>
        <w:t>Table 1</w:t>
      </w:r>
      <w:r w:rsidRPr="00722B19">
        <w:t>.</w:t>
      </w:r>
      <w:proofErr w:type="gramEnd"/>
      <w:r w:rsidRPr="00722B19">
        <w:t xml:space="preserve"> </w:t>
      </w:r>
      <w:proofErr w:type="gramStart"/>
      <w:r w:rsidR="00166C2D">
        <w:rPr>
          <w:b/>
        </w:rPr>
        <w:t>Lesions/Head</w:t>
      </w:r>
      <w:r w:rsidRPr="00722B19">
        <w:t>.</w:t>
      </w:r>
      <w:proofErr w:type="gramEnd"/>
      <w:r w:rsidRPr="00722B19">
        <w:t xml:space="preserve"> Average </w:t>
      </w:r>
      <w:r w:rsidR="00166C2D">
        <w:t>number of lesions counted per head.</w:t>
      </w:r>
    </w:p>
    <w:p w:rsidR="005A7C96" w:rsidRDefault="00134898" w:rsidP="005A7C96">
      <w:pPr>
        <w:pStyle w:val="NoSpacing"/>
        <w:jc w:val="center"/>
        <w:rPr>
          <w:sz w:val="28"/>
        </w:rPr>
      </w:pPr>
      <w:r w:rsidRPr="00134898">
        <w:rPr>
          <w:noProof/>
        </w:rPr>
        <w:drawing>
          <wp:inline distT="0" distB="0" distL="0" distR="0">
            <wp:extent cx="5933036" cy="207334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77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898" w:rsidRDefault="00134898" w:rsidP="005A7C96">
      <w:pPr>
        <w:pStyle w:val="NoSpacing"/>
        <w:jc w:val="center"/>
        <w:rPr>
          <w:sz w:val="28"/>
        </w:rPr>
      </w:pPr>
    </w:p>
    <w:p w:rsidR="00134898" w:rsidRDefault="00134898" w:rsidP="005A7C96">
      <w:pPr>
        <w:pStyle w:val="NoSpacing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47907" cy="2659067"/>
            <wp:effectExtent l="0" t="0" r="63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810" cy="26622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B33" w:rsidRDefault="00F74B33" w:rsidP="00F74B33">
      <w:pPr>
        <w:pStyle w:val="NoSpacing"/>
        <w:ind w:left="90"/>
      </w:pPr>
      <w:proofErr w:type="gramStart"/>
      <w:r>
        <w:rPr>
          <w:b/>
        </w:rPr>
        <w:t>Chart</w:t>
      </w:r>
      <w:r w:rsidRPr="00722B19">
        <w:rPr>
          <w:b/>
        </w:rPr>
        <w:t xml:space="preserve"> 1</w:t>
      </w:r>
      <w:r w:rsidRPr="00722B19">
        <w:t>.</w:t>
      </w:r>
      <w:proofErr w:type="gramEnd"/>
      <w:r w:rsidRPr="00722B19">
        <w:t xml:space="preserve"> </w:t>
      </w:r>
      <w:proofErr w:type="gramStart"/>
      <w:r>
        <w:rPr>
          <w:b/>
        </w:rPr>
        <w:t>Lesions/Head</w:t>
      </w:r>
      <w:r w:rsidRPr="00722B19">
        <w:t>.</w:t>
      </w:r>
      <w:proofErr w:type="gramEnd"/>
      <w:r w:rsidRPr="00722B19">
        <w:t xml:space="preserve"> Average </w:t>
      </w:r>
      <w:r>
        <w:t>number of lesions counted per head.</w:t>
      </w: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F74B33" w:rsidRDefault="00F74B33" w:rsidP="00F74B33">
      <w:pPr>
        <w:pStyle w:val="NoSpacing"/>
        <w:ind w:left="90"/>
      </w:pPr>
    </w:p>
    <w:p w:rsidR="00852C18" w:rsidRPr="00F74B33" w:rsidRDefault="00852C18" w:rsidP="00F74B33">
      <w:pPr>
        <w:pStyle w:val="NoSpacing"/>
        <w:ind w:left="90"/>
        <w:jc w:val="center"/>
        <w:rPr>
          <w:noProof/>
        </w:rPr>
      </w:pPr>
      <w:r w:rsidRPr="00722B19">
        <w:rPr>
          <w:sz w:val="28"/>
        </w:rPr>
        <w:t>RESULTS</w:t>
      </w:r>
    </w:p>
    <w:p w:rsidR="00852C18" w:rsidRPr="00722B19" w:rsidRDefault="00852C18" w:rsidP="00E20D8D">
      <w:pPr>
        <w:pStyle w:val="NoSpacing"/>
        <w:tabs>
          <w:tab w:val="left" w:pos="12960"/>
        </w:tabs>
        <w:ind w:left="90"/>
      </w:pPr>
      <w:proofErr w:type="gramStart"/>
      <w:r w:rsidRPr="00722B19">
        <w:rPr>
          <w:b/>
        </w:rPr>
        <w:t xml:space="preserve">Table </w:t>
      </w:r>
      <w:r w:rsidR="005A7C96" w:rsidRPr="00722B19">
        <w:rPr>
          <w:b/>
        </w:rPr>
        <w:t>2</w:t>
      </w:r>
      <w:r w:rsidRPr="00722B19">
        <w:t>.</w:t>
      </w:r>
      <w:proofErr w:type="gramEnd"/>
      <w:r w:rsidRPr="00722B19">
        <w:t xml:space="preserve"> </w:t>
      </w:r>
      <w:proofErr w:type="gramStart"/>
      <w:r w:rsidR="00166C2D">
        <w:rPr>
          <w:b/>
        </w:rPr>
        <w:t>Pest Severity</w:t>
      </w:r>
      <w:r w:rsidRPr="00722B19">
        <w:t>.</w:t>
      </w:r>
      <w:proofErr w:type="gramEnd"/>
      <w:r w:rsidRPr="00722B19">
        <w:t xml:space="preserve"> </w:t>
      </w:r>
      <w:proofErr w:type="gramStart"/>
      <w:r w:rsidRPr="00722B19">
        <w:t xml:space="preserve">Average </w:t>
      </w:r>
      <w:r w:rsidR="00166C2D">
        <w:t>severity of downy mildew on lettuce</w:t>
      </w:r>
      <w:r w:rsidR="000C420A">
        <w:t xml:space="preserve"> (0-100%)</w:t>
      </w:r>
      <w:r w:rsidRPr="00722B19">
        <w:t>.</w:t>
      </w:r>
      <w:proofErr w:type="gramEnd"/>
    </w:p>
    <w:p w:rsidR="00852C18" w:rsidRPr="00722B19" w:rsidRDefault="00134898" w:rsidP="00062988">
      <w:pPr>
        <w:pStyle w:val="NoSpacing"/>
        <w:jc w:val="center"/>
      </w:pPr>
      <w:r w:rsidRPr="00134898">
        <w:rPr>
          <w:noProof/>
        </w:rPr>
        <w:drawing>
          <wp:inline distT="0" distB="0" distL="0" distR="0">
            <wp:extent cx="5943600" cy="1973965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7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18" w:rsidRDefault="00852C18" w:rsidP="00852C18">
      <w:pPr>
        <w:pStyle w:val="NoSpacing"/>
        <w:jc w:val="center"/>
      </w:pPr>
    </w:p>
    <w:p w:rsidR="00F74B33" w:rsidRDefault="00F74B33" w:rsidP="00852C18">
      <w:pPr>
        <w:pStyle w:val="NoSpacing"/>
        <w:jc w:val="center"/>
      </w:pPr>
    </w:p>
    <w:p w:rsidR="008C616A" w:rsidRDefault="00134898" w:rsidP="00852C18">
      <w:pPr>
        <w:pStyle w:val="NoSpacing"/>
        <w:jc w:val="center"/>
      </w:pPr>
      <w:r>
        <w:rPr>
          <w:noProof/>
        </w:rPr>
        <w:drawing>
          <wp:inline distT="0" distB="0" distL="0" distR="0">
            <wp:extent cx="5720316" cy="2779386"/>
            <wp:effectExtent l="0" t="0" r="0" b="25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240" cy="27788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6C2D" w:rsidRPr="00722B19" w:rsidRDefault="00166C2D" w:rsidP="00F74B33">
      <w:pPr>
        <w:pStyle w:val="NoSpacing"/>
      </w:pPr>
    </w:p>
    <w:p w:rsidR="00852C18" w:rsidRPr="00722B19" w:rsidRDefault="005A7C96" w:rsidP="0061430E">
      <w:pPr>
        <w:pStyle w:val="NoSpacing"/>
        <w:ind w:left="90"/>
      </w:pPr>
      <w:proofErr w:type="gramStart"/>
      <w:r w:rsidRPr="00722B19">
        <w:rPr>
          <w:b/>
        </w:rPr>
        <w:t>Graph 2</w:t>
      </w:r>
      <w:r w:rsidR="00852C18" w:rsidRPr="00722B19">
        <w:rPr>
          <w:b/>
        </w:rPr>
        <w:t>.</w:t>
      </w:r>
      <w:proofErr w:type="gramEnd"/>
      <w:r w:rsidR="00852C18" w:rsidRPr="00722B19">
        <w:t xml:space="preserve"> </w:t>
      </w:r>
      <w:proofErr w:type="gramStart"/>
      <w:r w:rsidR="00166C2D">
        <w:rPr>
          <w:b/>
        </w:rPr>
        <w:t>Pest Severity</w:t>
      </w:r>
      <w:r w:rsidR="00852C18" w:rsidRPr="00722B19">
        <w:t>.</w:t>
      </w:r>
      <w:proofErr w:type="gramEnd"/>
      <w:r w:rsidR="00852C18" w:rsidRPr="00722B19">
        <w:t xml:space="preserve"> </w:t>
      </w:r>
      <w:proofErr w:type="gramStart"/>
      <w:r w:rsidR="00852C18" w:rsidRPr="00722B19">
        <w:t>Graphical representation of average</w:t>
      </w:r>
      <w:r w:rsidR="000C420A" w:rsidRPr="000C420A">
        <w:t xml:space="preserve"> severity of downy mildew on lettuce (0-100%).</w:t>
      </w:r>
      <w:proofErr w:type="gramEnd"/>
    </w:p>
    <w:p w:rsidR="00A816CC" w:rsidRDefault="00A816CC" w:rsidP="00A816CC">
      <w:pPr>
        <w:rPr>
          <w:sz w:val="28"/>
        </w:rPr>
      </w:pPr>
      <w:r>
        <w:rPr>
          <w:sz w:val="28"/>
        </w:rPr>
        <w:br w:type="page"/>
      </w:r>
    </w:p>
    <w:p w:rsidR="008C616A" w:rsidRDefault="008C616A" w:rsidP="008C616A">
      <w:pPr>
        <w:jc w:val="center"/>
        <w:rPr>
          <w:sz w:val="28"/>
        </w:rPr>
      </w:pPr>
      <w:r w:rsidRPr="00722B19">
        <w:rPr>
          <w:sz w:val="28"/>
        </w:rPr>
        <w:lastRenderedPageBreak/>
        <w:t>RESULTS</w:t>
      </w:r>
    </w:p>
    <w:p w:rsidR="00A816CC" w:rsidRPr="00722B19" w:rsidRDefault="00A816CC" w:rsidP="008C616A">
      <w:proofErr w:type="gramStart"/>
      <w:r w:rsidRPr="00722B19">
        <w:rPr>
          <w:b/>
        </w:rPr>
        <w:t xml:space="preserve">Table </w:t>
      </w:r>
      <w:r w:rsidR="006F6415">
        <w:rPr>
          <w:b/>
        </w:rPr>
        <w:t>7</w:t>
      </w:r>
      <w:r w:rsidRPr="00722B19">
        <w:rPr>
          <w:b/>
        </w:rPr>
        <w:t>.</w:t>
      </w:r>
      <w:proofErr w:type="gramEnd"/>
      <w:r w:rsidRPr="00722B19">
        <w:t xml:space="preserve"> </w:t>
      </w:r>
      <w:r w:rsidRPr="00722B19">
        <w:rPr>
          <w:b/>
        </w:rPr>
        <w:t xml:space="preserve"> </w:t>
      </w:r>
      <w:proofErr w:type="gramStart"/>
      <w:r>
        <w:rPr>
          <w:b/>
        </w:rPr>
        <w:t>AUDPC- Severity</w:t>
      </w:r>
      <w:r>
        <w:t>.</w:t>
      </w:r>
      <w:proofErr w:type="gramEnd"/>
      <w:r>
        <w:t xml:space="preserve"> </w:t>
      </w:r>
      <w:proofErr w:type="gramStart"/>
      <w:r>
        <w:t>Area under disease progress curve based on severity of downy mildew on lettuce</w:t>
      </w:r>
      <w:r w:rsidRPr="00722B19">
        <w:t>.</w:t>
      </w:r>
      <w:proofErr w:type="gramEnd"/>
    </w:p>
    <w:p w:rsidR="00A816CC" w:rsidRDefault="00134898" w:rsidP="00A816CC">
      <w:pPr>
        <w:jc w:val="center"/>
        <w:rPr>
          <w:sz w:val="28"/>
        </w:rPr>
      </w:pPr>
      <w:bookmarkStart w:id="0" w:name="_GoBack"/>
      <w:r w:rsidRPr="00134898">
        <w:rPr>
          <w:noProof/>
        </w:rPr>
        <w:drawing>
          <wp:inline distT="0" distB="0" distL="0" distR="0">
            <wp:extent cx="2837815" cy="230726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561" cy="23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816CC" w:rsidRDefault="00A816CC" w:rsidP="00A816CC">
      <w:pPr>
        <w:pStyle w:val="NoSpacing"/>
        <w:ind w:left="720" w:hanging="720"/>
      </w:pPr>
      <w:r w:rsidRPr="00523446">
        <w:t xml:space="preserve">AUDPC calculates the average </w:t>
      </w:r>
      <w:r>
        <w:t>disease severity</w:t>
      </w:r>
      <w:r w:rsidRPr="00523446">
        <w:t xml:space="preserve"> between each pair of adjacent time points. It is calculated by determining the average distance in rise of disease intensity for each evaluation date and adding them together by treatment.</w:t>
      </w:r>
    </w:p>
    <w:p w:rsidR="00A816CC" w:rsidRDefault="00CC0D8B" w:rsidP="00A816CC">
      <w:pPr>
        <w:pStyle w:val="NoSpacing"/>
        <w:ind w:left="720" w:hanging="720"/>
      </w:pPr>
      <m:oMathPara>
        <m:oMath>
          <m:nary>
            <m:naryPr>
              <m:chr m:val="∑"/>
              <m:limLoc m:val="undOvr"/>
              <m:ctrlPr>
                <w:rPr>
                  <w:rFonts w:ascii="Cambria Math" w:hAnsi="Cambria Math"/>
                  <w:sz w:val="24"/>
                </w:rPr>
              </m:ctrlPr>
            </m:naryPr>
            <m:sub>
              <m:r>
                <w:rPr>
                  <w:rFonts w:ascii="Cambria Math" w:hAnsi="Cambria Math"/>
                  <w:sz w:val="24"/>
                </w:rPr>
                <m:t>t=1</m:t>
              </m:r>
            </m:sub>
            <m:sup>
              <m:r>
                <m:rPr>
                  <m:sty m:val="p"/>
                </m:rPr>
                <w:rPr>
                  <w:rFonts w:ascii="Cambria Math" w:hAnsi="Cambria Math"/>
                  <w:sz w:val="24"/>
                </w:rPr>
                <m:t>Ν</m:t>
              </m:r>
              <m:r>
                <w:rPr>
                  <w:rFonts w:ascii="Cambria Math" w:hAnsi="Cambria Math"/>
                  <w:sz w:val="24"/>
                </w:rPr>
                <m:t>i-1</m:t>
              </m:r>
            </m:sup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i</m:t>
                      </m:r>
                    </m:sub>
                  </m:sSub>
                  <m:r>
                    <w:rPr>
                      <w:rFonts w:ascii="Cambria Math" w:hAnsi="Cambria Math"/>
                      <w:sz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</w:rPr>
                        <m:t>i-1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4"/>
                    </w:rPr>
                    <m:t>2</m:t>
                  </m:r>
                </m:den>
              </m:f>
            </m:e>
          </m:nary>
          <m:r>
            <m:rPr>
              <m:sty m:val="p"/>
            </m:rPr>
            <w:rPr>
              <w:rFonts w:ascii="Cambria Math" w:hAnsi="Cambria Math"/>
              <w:sz w:val="24"/>
            </w:rPr>
            <m:t>(</m:t>
          </m:r>
          <m:sSub>
            <m:sSubPr>
              <m:ctrlPr>
                <w:rPr>
                  <w:rFonts w:ascii="Cambria Math" w:hAnsi="Cambria Math"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</w:rPr>
                <m:t>i</m:t>
              </m:r>
            </m:sub>
          </m:sSub>
          <m:r>
            <w:rPr>
              <w:rFonts w:ascii="Cambria Math" w:hAnsi="Cambria Math"/>
              <w:sz w:val="24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</w:rPr>
                <m:t>t</m:t>
              </m:r>
            </m:e>
            <m:sub>
              <m:r>
                <w:rPr>
                  <w:rFonts w:ascii="Cambria Math" w:hAnsi="Cambria Math"/>
                  <w:sz w:val="24"/>
                </w:rPr>
                <m:t>1-1</m:t>
              </m:r>
            </m:sub>
          </m:sSub>
          <m:r>
            <w:rPr>
              <w:rFonts w:ascii="Cambria Math" w:hAnsi="Cambria Math"/>
              <w:sz w:val="24"/>
            </w:rPr>
            <m:t>)</m:t>
          </m:r>
        </m:oMath>
      </m:oMathPara>
    </w:p>
    <w:p w:rsidR="00A816CC" w:rsidRDefault="00A816CC" w:rsidP="00A816CC">
      <w:pPr>
        <w:pStyle w:val="NoSpacing"/>
        <w:ind w:left="720" w:hanging="720"/>
      </w:pPr>
    </w:p>
    <w:p w:rsidR="00A816CC" w:rsidRDefault="00A816CC" w:rsidP="00A816CC">
      <w:pPr>
        <w:jc w:val="center"/>
        <w:rPr>
          <w:sz w:val="28"/>
        </w:rPr>
      </w:pPr>
      <w:proofErr w:type="gramStart"/>
      <w:r>
        <w:t>where</w:t>
      </w:r>
      <w:proofErr w:type="gramEnd"/>
      <w:r>
        <w:t xml:space="preserve"> y = severity, t=time, N=average </w:t>
      </w:r>
      <w:r w:rsidRPr="00A816CC">
        <w:t xml:space="preserve">disease </w:t>
      </w:r>
      <w:r>
        <w:t>severity between two adjacent time points</w:t>
      </w:r>
    </w:p>
    <w:p w:rsidR="00A816CC" w:rsidRDefault="00134898" w:rsidP="00A816CC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40408" cy="2472011"/>
            <wp:effectExtent l="0" t="0" r="8255" b="508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22" cy="247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16CC" w:rsidRDefault="00A816CC" w:rsidP="008C616A">
      <w:pPr>
        <w:pStyle w:val="NoSpacing"/>
        <w:tabs>
          <w:tab w:val="left" w:pos="8640"/>
          <w:tab w:val="left" w:pos="8910"/>
        </w:tabs>
        <w:ind w:right="990"/>
        <w:rPr>
          <w:sz w:val="28"/>
        </w:rPr>
      </w:pPr>
      <w:proofErr w:type="gramStart"/>
      <w:r>
        <w:rPr>
          <w:b/>
        </w:rPr>
        <w:t>Chart</w:t>
      </w:r>
      <w:r w:rsidRPr="00722B19">
        <w:rPr>
          <w:b/>
        </w:rPr>
        <w:t xml:space="preserve"> </w:t>
      </w:r>
      <w:r w:rsidR="006F6415">
        <w:rPr>
          <w:b/>
        </w:rPr>
        <w:t>7</w:t>
      </w:r>
      <w:r w:rsidRPr="00722B19">
        <w:rPr>
          <w:b/>
        </w:rPr>
        <w:t>.</w:t>
      </w:r>
      <w:proofErr w:type="gramEnd"/>
      <w:r w:rsidRPr="00722B19">
        <w:t xml:space="preserve"> </w:t>
      </w:r>
      <w:r w:rsidRPr="00722B19">
        <w:rPr>
          <w:b/>
        </w:rPr>
        <w:t xml:space="preserve"> </w:t>
      </w:r>
      <w:proofErr w:type="gramStart"/>
      <w:r>
        <w:rPr>
          <w:b/>
        </w:rPr>
        <w:t>AUDPC- Severity</w:t>
      </w:r>
      <w:r>
        <w:t>.</w:t>
      </w:r>
      <w:proofErr w:type="gramEnd"/>
      <w:r>
        <w:t xml:space="preserve"> </w:t>
      </w:r>
      <w:proofErr w:type="gramStart"/>
      <w:r>
        <w:t>Graphical representation of area under disease progress curve based on severity of downy mildew on lettuce</w:t>
      </w:r>
      <w:r w:rsidRPr="00722B19">
        <w:t>.</w:t>
      </w:r>
      <w:proofErr w:type="gramEnd"/>
      <w:r>
        <w:rPr>
          <w:sz w:val="28"/>
        </w:rPr>
        <w:br w:type="page"/>
      </w:r>
    </w:p>
    <w:p w:rsidR="008C616A" w:rsidRPr="00722B19" w:rsidRDefault="008C616A" w:rsidP="008C616A">
      <w:pPr>
        <w:jc w:val="center"/>
        <w:rPr>
          <w:sz w:val="28"/>
        </w:rPr>
      </w:pPr>
      <w:r w:rsidRPr="00722B19">
        <w:rPr>
          <w:sz w:val="28"/>
        </w:rPr>
        <w:lastRenderedPageBreak/>
        <w:t>RESULTS</w:t>
      </w:r>
    </w:p>
    <w:p w:rsidR="00A816CC" w:rsidRDefault="00A816CC" w:rsidP="00A816CC">
      <w:pPr>
        <w:pStyle w:val="NoSpacing"/>
        <w:tabs>
          <w:tab w:val="left" w:pos="8640"/>
          <w:tab w:val="left" w:pos="8910"/>
        </w:tabs>
        <w:ind w:right="990"/>
      </w:pPr>
      <w:proofErr w:type="gramStart"/>
      <w:r w:rsidRPr="00722B19">
        <w:rPr>
          <w:b/>
        </w:rPr>
        <w:t xml:space="preserve">Table </w:t>
      </w:r>
      <w:r w:rsidR="006F6415">
        <w:rPr>
          <w:b/>
        </w:rPr>
        <w:t>8</w:t>
      </w:r>
      <w:r w:rsidRPr="00722B19">
        <w:rPr>
          <w:b/>
        </w:rPr>
        <w:t>.</w:t>
      </w:r>
      <w:proofErr w:type="gramEnd"/>
      <w:r w:rsidRPr="00722B19">
        <w:t xml:space="preserve"> </w:t>
      </w:r>
      <w:r w:rsidR="008C616A">
        <w:rPr>
          <w:b/>
        </w:rPr>
        <w:t xml:space="preserve"> % </w:t>
      </w:r>
      <w:proofErr w:type="gramStart"/>
      <w:r w:rsidR="008C616A">
        <w:rPr>
          <w:b/>
        </w:rPr>
        <w:t xml:space="preserve">Control </w:t>
      </w:r>
      <w:r w:rsidRPr="00722B19">
        <w:t>.</w:t>
      </w:r>
      <w:proofErr w:type="gramEnd"/>
      <w:r w:rsidRPr="00722B19">
        <w:t xml:space="preserve"> </w:t>
      </w:r>
      <w:r w:rsidR="008C616A">
        <w:t xml:space="preserve">Percent control of disease severity AUDPC. </w:t>
      </w:r>
    </w:p>
    <w:p w:rsidR="008C616A" w:rsidRPr="00722B19" w:rsidRDefault="00134898" w:rsidP="00F74B33">
      <w:pPr>
        <w:pStyle w:val="NoSpacing"/>
        <w:tabs>
          <w:tab w:val="left" w:pos="8640"/>
          <w:tab w:val="left" w:pos="8910"/>
        </w:tabs>
        <w:ind w:right="990"/>
        <w:jc w:val="center"/>
      </w:pPr>
      <w:r w:rsidRPr="00134898">
        <w:rPr>
          <w:noProof/>
        </w:rPr>
        <w:drawing>
          <wp:inline distT="0" distB="0" distL="0" distR="0">
            <wp:extent cx="3062177" cy="2580303"/>
            <wp:effectExtent l="0" t="0" r="508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291" cy="2580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85" w:rsidRPr="000D5331" w:rsidRDefault="00B96685" w:rsidP="00B96685">
      <w:pPr>
        <w:spacing w:after="0" w:line="240" w:lineRule="auto"/>
        <w:ind w:left="630" w:hanging="630"/>
        <w:rPr>
          <w:rFonts w:ascii="Calibri" w:eastAsia="Times New Roman" w:hAnsi="Calibri" w:cs="Times New Roman"/>
          <w:sz w:val="16"/>
          <w:szCs w:val="16"/>
        </w:rPr>
      </w:pPr>
      <w:r w:rsidRPr="000D5331">
        <w:rPr>
          <w:rFonts w:ascii="Calibri" w:eastAsia="Times New Roman" w:hAnsi="Calibri" w:cs="Times New Roman"/>
          <w:sz w:val="16"/>
          <w:szCs w:val="16"/>
        </w:rPr>
        <w:t>Note:   This percent control expresses the severity of Fungal Disease infection in treated plots, compared to plants in the untreated check.  It was calculated using the Abbott formula.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39"/>
        <w:gridCol w:w="3600"/>
        <w:gridCol w:w="519"/>
      </w:tblGrid>
      <w:tr w:rsidR="00B96685" w:rsidRPr="000D5331" w:rsidTr="003A654B">
        <w:trPr>
          <w:tblCellSpacing w:w="15" w:type="dxa"/>
          <w:jc w:val="center"/>
        </w:trPr>
        <w:tc>
          <w:tcPr>
            <w:tcW w:w="0" w:type="auto"/>
            <w:noWrap/>
            <w:vAlign w:val="center"/>
            <w:hideMark/>
          </w:tcPr>
          <w:p w:rsidR="00B96685" w:rsidRPr="000D5331" w:rsidRDefault="00B96685" w:rsidP="003A654B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0D5331">
              <w:rPr>
                <w:rFonts w:ascii="Calibri" w:eastAsia="Times New Roman" w:hAnsi="Calibri" w:cs="Times New Roman"/>
                <w:sz w:val="16"/>
                <w:szCs w:val="16"/>
              </w:rPr>
              <w:t>Corrected % = (1 -</w:t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540"/>
            </w:tblGrid>
            <w:tr w:rsidR="00B96685" w:rsidRPr="000D5331" w:rsidTr="003A654B">
              <w:trPr>
                <w:tblCellSpacing w:w="15" w:type="dxa"/>
              </w:trPr>
              <w:tc>
                <w:tcPr>
                  <w:tcW w:w="0" w:type="auto"/>
                  <w:noWrap/>
                  <w:vAlign w:val="center"/>
                  <w:hideMark/>
                </w:tcPr>
                <w:p w:rsidR="00B96685" w:rsidRPr="000D5331" w:rsidRDefault="00B96685" w:rsidP="003A654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0D5331"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  <w:t>n in T after treatment</w:t>
                  </w:r>
                </w:p>
              </w:tc>
            </w:tr>
            <w:tr w:rsidR="00B96685" w:rsidRPr="000D5331" w:rsidTr="003A654B">
              <w:trPr>
                <w:tblCellSpacing w:w="15" w:type="dxa"/>
              </w:trPr>
              <w:tc>
                <w:tcPr>
                  <w:tcW w:w="0" w:type="auto"/>
                  <w:noWrap/>
                  <w:vAlign w:val="center"/>
                  <w:hideMark/>
                </w:tcPr>
                <w:p w:rsidR="00B96685" w:rsidRPr="000D5331" w:rsidRDefault="00B96685" w:rsidP="003A654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0D5331">
                    <w:rPr>
                      <w:rFonts w:ascii="Calibri" w:eastAsia="Times New Roman" w:hAnsi="Calibri" w:cs="Times New Roman"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164080" cy="22860"/>
                        <wp:effectExtent l="19050" t="0" r="7620" b="0"/>
                        <wp:docPr id="30" name="Picture 50" descr="http://www.ehabsoft.com/ldpline/line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www.ehabsoft.com/ldpline/line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4080" cy="228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96685" w:rsidRPr="000D5331" w:rsidTr="003A654B">
              <w:trPr>
                <w:tblCellSpacing w:w="15" w:type="dxa"/>
              </w:trPr>
              <w:tc>
                <w:tcPr>
                  <w:tcW w:w="0" w:type="auto"/>
                  <w:noWrap/>
                  <w:vAlign w:val="center"/>
                  <w:hideMark/>
                </w:tcPr>
                <w:p w:rsidR="00B96685" w:rsidRPr="000D5331" w:rsidRDefault="00B96685" w:rsidP="003A654B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</w:pPr>
                  <w:r w:rsidRPr="000D5331">
                    <w:rPr>
                      <w:rFonts w:ascii="Calibri" w:eastAsia="Times New Roman" w:hAnsi="Calibri" w:cs="Times New Roman"/>
                      <w:sz w:val="16"/>
                      <w:szCs w:val="16"/>
                    </w:rPr>
                    <w:t>n in Co after treatment</w:t>
                  </w:r>
                </w:p>
              </w:tc>
            </w:tr>
          </w:tbl>
          <w:p w:rsidR="00B96685" w:rsidRPr="000D5331" w:rsidRDefault="00B96685" w:rsidP="003A654B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B96685" w:rsidRPr="000D5331" w:rsidRDefault="00B96685" w:rsidP="003A654B">
            <w:pPr>
              <w:spacing w:after="0" w:line="240" w:lineRule="auto"/>
              <w:rPr>
                <w:rFonts w:ascii="Calibri" w:eastAsia="Times New Roman" w:hAnsi="Calibri" w:cs="Times New Roman"/>
                <w:sz w:val="16"/>
                <w:szCs w:val="16"/>
              </w:rPr>
            </w:pPr>
            <w:r w:rsidRPr="000D5331">
              <w:rPr>
                <w:rFonts w:ascii="Calibri" w:eastAsia="Times New Roman" w:hAnsi="Calibri" w:cs="Times New Roman"/>
                <w:sz w:val="16"/>
                <w:szCs w:val="16"/>
              </w:rPr>
              <w:t>) * 100</w:t>
            </w:r>
          </w:p>
        </w:tc>
      </w:tr>
    </w:tbl>
    <w:p w:rsidR="00B96685" w:rsidRPr="000D5331" w:rsidRDefault="00B96685" w:rsidP="00B96685">
      <w:pPr>
        <w:spacing w:after="0" w:line="240" w:lineRule="auto"/>
        <w:ind w:left="630"/>
        <w:rPr>
          <w:rFonts w:ascii="Calibri" w:eastAsia="Times New Roman" w:hAnsi="Calibri" w:cs="Times New Roman"/>
          <w:sz w:val="16"/>
          <w:szCs w:val="16"/>
        </w:rPr>
      </w:pPr>
      <w:r w:rsidRPr="000D5331">
        <w:rPr>
          <w:rFonts w:ascii="Calibri" w:eastAsia="Times New Roman" w:hAnsi="Calibri" w:cs="Times New Roman"/>
          <w:sz w:val="16"/>
          <w:szCs w:val="16"/>
        </w:rPr>
        <w:t>Where: n = disease pressure, T = treated, Co = control</w:t>
      </w:r>
    </w:p>
    <w:p w:rsidR="00A816CC" w:rsidRDefault="00A816CC" w:rsidP="008C616A">
      <w:pPr>
        <w:jc w:val="center"/>
        <w:rPr>
          <w:sz w:val="28"/>
        </w:rPr>
      </w:pPr>
    </w:p>
    <w:p w:rsidR="00A816CC" w:rsidRDefault="00134898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603358" cy="2564761"/>
            <wp:effectExtent l="0" t="0" r="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04" cy="25642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616A" w:rsidRDefault="008C616A" w:rsidP="008C616A">
      <w:pPr>
        <w:pStyle w:val="NoSpacing"/>
        <w:tabs>
          <w:tab w:val="left" w:pos="8640"/>
          <w:tab w:val="left" w:pos="8910"/>
        </w:tabs>
        <w:ind w:right="990"/>
      </w:pPr>
      <w:proofErr w:type="gramStart"/>
      <w:r>
        <w:rPr>
          <w:b/>
        </w:rPr>
        <w:t>Chart</w:t>
      </w:r>
      <w:r w:rsidRPr="00722B19">
        <w:rPr>
          <w:b/>
        </w:rPr>
        <w:t xml:space="preserve"> </w:t>
      </w:r>
      <w:r w:rsidR="006F6415">
        <w:rPr>
          <w:b/>
        </w:rPr>
        <w:t>8</w:t>
      </w:r>
      <w:r w:rsidRPr="00722B19">
        <w:rPr>
          <w:b/>
        </w:rPr>
        <w:t>.</w:t>
      </w:r>
      <w:proofErr w:type="gramEnd"/>
      <w:r w:rsidRPr="00722B19">
        <w:t xml:space="preserve"> </w:t>
      </w:r>
      <w:r>
        <w:rPr>
          <w:b/>
        </w:rPr>
        <w:t xml:space="preserve"> % </w:t>
      </w:r>
      <w:proofErr w:type="gramStart"/>
      <w:r>
        <w:rPr>
          <w:b/>
        </w:rPr>
        <w:t xml:space="preserve">Control </w:t>
      </w:r>
      <w:r w:rsidRPr="00722B19">
        <w:t>.</w:t>
      </w:r>
      <w:proofErr w:type="gramEnd"/>
      <w:r w:rsidRPr="00722B19">
        <w:t xml:space="preserve"> </w:t>
      </w:r>
      <w:proofErr w:type="gramStart"/>
      <w:r>
        <w:t>Graphical representation of percent control of disease severity AUDPC.</w:t>
      </w:r>
      <w:proofErr w:type="gramEnd"/>
      <w:r>
        <w:t xml:space="preserve"> </w:t>
      </w:r>
    </w:p>
    <w:p w:rsidR="00A816CC" w:rsidRDefault="00A816CC">
      <w:pPr>
        <w:rPr>
          <w:b/>
        </w:rPr>
      </w:pPr>
      <w:r>
        <w:rPr>
          <w:b/>
        </w:rPr>
        <w:br w:type="page"/>
      </w:r>
    </w:p>
    <w:p w:rsidR="00852C18" w:rsidRPr="00722B19" w:rsidRDefault="00852C18" w:rsidP="008C616A">
      <w:pPr>
        <w:pStyle w:val="NoSpacing"/>
        <w:jc w:val="center"/>
        <w:rPr>
          <w:sz w:val="28"/>
        </w:rPr>
      </w:pPr>
      <w:r w:rsidRPr="00722B19">
        <w:rPr>
          <w:sz w:val="28"/>
        </w:rPr>
        <w:lastRenderedPageBreak/>
        <w:t>CROP INFORMATION SHEET</w:t>
      </w:r>
    </w:p>
    <w:p w:rsidR="005A7C96" w:rsidRPr="00722B19" w:rsidRDefault="00B96685" w:rsidP="00852C18">
      <w:pPr>
        <w:pStyle w:val="NoSpacing"/>
        <w:jc w:val="center"/>
        <w:rPr>
          <w:sz w:val="28"/>
        </w:rPr>
      </w:pPr>
      <w:r w:rsidRPr="00B96685">
        <w:rPr>
          <w:noProof/>
        </w:rPr>
        <w:drawing>
          <wp:inline distT="0" distB="0" distL="0" distR="0">
            <wp:extent cx="5932805" cy="785749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8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1C5" w:rsidRPr="00722B19" w:rsidRDefault="00A321C5" w:rsidP="001F2DAB">
      <w:pPr>
        <w:jc w:val="center"/>
        <w:rPr>
          <w:sz w:val="28"/>
        </w:rPr>
      </w:pPr>
      <w:r w:rsidRPr="00722B19">
        <w:rPr>
          <w:sz w:val="28"/>
        </w:rPr>
        <w:br w:type="page"/>
      </w:r>
      <w:r w:rsidRPr="00722B19">
        <w:rPr>
          <w:sz w:val="28"/>
        </w:rPr>
        <w:lastRenderedPageBreak/>
        <w:t>TREATMENT LIST</w:t>
      </w:r>
    </w:p>
    <w:p w:rsidR="00852C18" w:rsidRPr="00722B19" w:rsidRDefault="00B96685" w:rsidP="00852C18">
      <w:pPr>
        <w:pStyle w:val="NoSpacing"/>
        <w:jc w:val="center"/>
        <w:rPr>
          <w:sz w:val="28"/>
        </w:rPr>
      </w:pPr>
      <w:r w:rsidRPr="00B96685">
        <w:rPr>
          <w:noProof/>
        </w:rPr>
        <w:drawing>
          <wp:inline distT="0" distB="0" distL="0" distR="0">
            <wp:extent cx="5943600" cy="2378736"/>
            <wp:effectExtent l="0" t="0" r="0" b="254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7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18" w:rsidRPr="00722B19" w:rsidRDefault="00852C18" w:rsidP="00852C18">
      <w:pPr>
        <w:pStyle w:val="NoSpacing"/>
        <w:jc w:val="center"/>
        <w:rPr>
          <w:sz w:val="28"/>
        </w:rPr>
      </w:pPr>
    </w:p>
    <w:p w:rsidR="005A7C96" w:rsidRPr="00722B19" w:rsidRDefault="005A7C96" w:rsidP="00852C18">
      <w:pPr>
        <w:pStyle w:val="NoSpacing"/>
        <w:jc w:val="center"/>
        <w:rPr>
          <w:sz w:val="28"/>
        </w:rPr>
      </w:pPr>
    </w:p>
    <w:p w:rsidR="00062988" w:rsidRPr="00722B19" w:rsidRDefault="00852C18" w:rsidP="00F74B33">
      <w:pPr>
        <w:pStyle w:val="NoSpacing"/>
        <w:jc w:val="center"/>
        <w:rPr>
          <w:sz w:val="28"/>
        </w:rPr>
      </w:pPr>
      <w:r w:rsidRPr="00722B19">
        <w:rPr>
          <w:sz w:val="28"/>
        </w:rPr>
        <w:t>PLOT MAP</w:t>
      </w:r>
    </w:p>
    <w:p w:rsidR="00852C18" w:rsidRPr="00722B19" w:rsidRDefault="00F74B33" w:rsidP="00F74B33">
      <w:pPr>
        <w:pStyle w:val="NoSpacing"/>
        <w:rPr>
          <w:sz w:val="28"/>
        </w:rPr>
      </w:pPr>
      <w:r>
        <w:rPr>
          <w:sz w:val="28"/>
        </w:rPr>
        <w:t xml:space="preserve">        </w:t>
      </w:r>
    </w:p>
    <w:p w:rsidR="00852C18" w:rsidRPr="00722B19" w:rsidRDefault="00134898" w:rsidP="00134898">
      <w:pPr>
        <w:jc w:val="center"/>
        <w:rPr>
          <w:sz w:val="28"/>
        </w:rPr>
      </w:pPr>
      <w:r w:rsidRPr="00134898">
        <w:rPr>
          <w:noProof/>
        </w:rPr>
        <w:drawing>
          <wp:inline distT="0" distB="0" distL="0" distR="0">
            <wp:extent cx="5518150" cy="2296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Default="00852C1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Default="00134898" w:rsidP="00852C18">
      <w:pPr>
        <w:pStyle w:val="NoSpacing"/>
        <w:jc w:val="center"/>
        <w:rPr>
          <w:sz w:val="24"/>
        </w:rPr>
      </w:pPr>
    </w:p>
    <w:p w:rsidR="00134898" w:rsidRPr="00722B19" w:rsidRDefault="0013489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4"/>
        </w:rPr>
      </w:pPr>
    </w:p>
    <w:p w:rsidR="00852C18" w:rsidRPr="00722B19" w:rsidRDefault="00852C18" w:rsidP="00852C18">
      <w:pPr>
        <w:pStyle w:val="NoSpacing"/>
        <w:jc w:val="center"/>
        <w:rPr>
          <w:sz w:val="28"/>
        </w:rPr>
      </w:pPr>
      <w:r w:rsidRPr="00722B19">
        <w:rPr>
          <w:sz w:val="28"/>
        </w:rPr>
        <w:t>APPENDIX A: DAILY METEROLOGICAL SUMMARY:</w:t>
      </w:r>
    </w:p>
    <w:p w:rsidR="00852C18" w:rsidRPr="00722B19" w:rsidRDefault="00852C18" w:rsidP="00852C18">
      <w:pPr>
        <w:pStyle w:val="NoSpacing"/>
        <w:jc w:val="center"/>
        <w:rPr>
          <w:sz w:val="28"/>
        </w:rPr>
      </w:pPr>
      <w:r w:rsidRPr="00722B19">
        <w:rPr>
          <w:sz w:val="28"/>
        </w:rPr>
        <w:t xml:space="preserve"> </w:t>
      </w:r>
      <w:r w:rsidR="00166C2D">
        <w:rPr>
          <w:sz w:val="28"/>
        </w:rPr>
        <w:t>GUADALUPE</w:t>
      </w:r>
      <w:r w:rsidRPr="00722B19">
        <w:rPr>
          <w:sz w:val="28"/>
        </w:rPr>
        <w:t>, CA</w:t>
      </w:r>
    </w:p>
    <w:p w:rsidR="00852C18" w:rsidRPr="00722B19" w:rsidRDefault="00852C18" w:rsidP="00852C18">
      <w:pPr>
        <w:pStyle w:val="NoSpacing"/>
        <w:jc w:val="center"/>
        <w:rPr>
          <w:sz w:val="28"/>
        </w:rPr>
      </w:pPr>
    </w:p>
    <w:p w:rsidR="00852C18" w:rsidRPr="00722B19" w:rsidRDefault="00852C18" w:rsidP="00852C18">
      <w:pPr>
        <w:pStyle w:val="NoSpacing"/>
        <w:jc w:val="center"/>
        <w:rPr>
          <w:sz w:val="28"/>
        </w:rPr>
      </w:pPr>
    </w:p>
    <w:p w:rsidR="00852C18" w:rsidRPr="00722B19" w:rsidRDefault="00852C18" w:rsidP="00852C18">
      <w:pPr>
        <w:rPr>
          <w:sz w:val="28"/>
        </w:rPr>
      </w:pPr>
      <w:r w:rsidRPr="00722B19">
        <w:rPr>
          <w:sz w:val="28"/>
        </w:rPr>
        <w:br w:type="page"/>
      </w:r>
    </w:p>
    <w:p w:rsidR="00852C18" w:rsidRPr="00722B19" w:rsidRDefault="00852C18" w:rsidP="00852C18">
      <w:pPr>
        <w:pStyle w:val="NoSpacing"/>
        <w:jc w:val="center"/>
        <w:rPr>
          <w:noProof/>
        </w:rPr>
        <w:sectPr w:rsidR="00852C18" w:rsidRPr="00722B19" w:rsidSect="000C420A">
          <w:pgSz w:w="12240" w:h="15840" w:code="1"/>
          <w:pgMar w:top="1440" w:right="1440" w:bottom="1440" w:left="1440" w:header="288" w:footer="720" w:gutter="0"/>
          <w:cols w:space="720"/>
          <w:docGrid w:linePitch="360"/>
        </w:sectPr>
      </w:pPr>
    </w:p>
    <w:p w:rsidR="00852C18" w:rsidRPr="00722B19" w:rsidRDefault="00270B88" w:rsidP="00EC7431">
      <w:pPr>
        <w:jc w:val="center"/>
        <w:rPr>
          <w:sz w:val="20"/>
          <w:szCs w:val="20"/>
        </w:rPr>
      </w:pPr>
      <w:r w:rsidRPr="00270B88">
        <w:rPr>
          <w:noProof/>
        </w:rPr>
        <w:lastRenderedPageBreak/>
        <w:drawing>
          <wp:inline distT="0" distB="0" distL="0" distR="0">
            <wp:extent cx="4274185" cy="75704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75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2C18" w:rsidRPr="00722B19">
        <w:rPr>
          <w:sz w:val="36"/>
        </w:rPr>
        <w:br w:type="page"/>
      </w:r>
    </w:p>
    <w:p w:rsidR="00852C18" w:rsidRDefault="00852C18" w:rsidP="00852C18">
      <w:pPr>
        <w:pStyle w:val="NoSpacing"/>
        <w:jc w:val="center"/>
        <w:rPr>
          <w:sz w:val="36"/>
        </w:rPr>
      </w:pPr>
    </w:p>
    <w:p w:rsidR="00EC7431" w:rsidRDefault="00270B88" w:rsidP="00852C18">
      <w:pPr>
        <w:pStyle w:val="NoSpacing"/>
        <w:jc w:val="center"/>
        <w:rPr>
          <w:sz w:val="36"/>
        </w:rPr>
      </w:pPr>
      <w:r w:rsidRPr="00270B88">
        <w:rPr>
          <w:noProof/>
        </w:rPr>
        <w:drawing>
          <wp:inline distT="0" distB="0" distL="0" distR="0">
            <wp:extent cx="4274185" cy="56673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Default="00EC7431" w:rsidP="00852C18">
      <w:pPr>
        <w:pStyle w:val="NoSpacing"/>
        <w:jc w:val="center"/>
        <w:rPr>
          <w:sz w:val="36"/>
        </w:rPr>
      </w:pPr>
    </w:p>
    <w:p w:rsidR="00EC7431" w:rsidRPr="00722B19" w:rsidRDefault="00EC7431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6"/>
        </w:rPr>
      </w:pPr>
    </w:p>
    <w:p w:rsidR="00852C18" w:rsidRPr="00722B19" w:rsidRDefault="00852C18" w:rsidP="00852C18">
      <w:pPr>
        <w:pStyle w:val="NoSpacing"/>
        <w:jc w:val="center"/>
        <w:rPr>
          <w:sz w:val="32"/>
        </w:rPr>
      </w:pPr>
      <w:r w:rsidRPr="00722B19">
        <w:rPr>
          <w:sz w:val="32"/>
        </w:rPr>
        <w:t>APPENDIX B: PHOTOGRAPHS</w:t>
      </w:r>
    </w:p>
    <w:p w:rsidR="00B92146" w:rsidRDefault="00B92146">
      <w:pPr>
        <w:rPr>
          <w:sz w:val="36"/>
        </w:rPr>
      </w:pPr>
      <w:r>
        <w:rPr>
          <w:sz w:val="36"/>
        </w:rPr>
        <w:br w:type="page"/>
      </w:r>
    </w:p>
    <w:p w:rsidR="00B92146" w:rsidRDefault="00B92146" w:rsidP="00B92146">
      <w:pPr>
        <w:jc w:val="center"/>
        <w:rPr>
          <w:sz w:val="36"/>
        </w:rPr>
      </w:pPr>
      <w:r>
        <w:rPr>
          <w:noProof/>
          <w:sz w:val="36"/>
        </w:rPr>
        <w:lastRenderedPageBreak/>
        <w:drawing>
          <wp:inline distT="0" distB="0" distL="0" distR="0">
            <wp:extent cx="4593266" cy="7866958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831" cy="78713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36"/>
        </w:rPr>
        <w:br w:type="page"/>
      </w: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Default="00B92146" w:rsidP="00693EB3">
      <w:pPr>
        <w:pStyle w:val="NoSpacing"/>
        <w:jc w:val="center"/>
        <w:rPr>
          <w:sz w:val="36"/>
        </w:rPr>
      </w:pPr>
    </w:p>
    <w:p w:rsidR="00B92146" w:rsidRPr="00722B19" w:rsidRDefault="00B92146" w:rsidP="00693EB3">
      <w:pPr>
        <w:pStyle w:val="NoSpacing"/>
        <w:jc w:val="center"/>
        <w:rPr>
          <w:sz w:val="36"/>
        </w:rPr>
      </w:pPr>
    </w:p>
    <w:p w:rsidR="00693EB3" w:rsidRPr="00722B19" w:rsidRDefault="00693EB3" w:rsidP="00693EB3">
      <w:pPr>
        <w:pStyle w:val="NoSpacing"/>
        <w:jc w:val="center"/>
        <w:rPr>
          <w:sz w:val="32"/>
        </w:rPr>
      </w:pPr>
      <w:r w:rsidRPr="00722B19">
        <w:rPr>
          <w:sz w:val="32"/>
        </w:rPr>
        <w:t xml:space="preserve">APPENDIX </w:t>
      </w:r>
      <w:r w:rsidR="007E5CA4" w:rsidRPr="00722B19">
        <w:rPr>
          <w:sz w:val="32"/>
        </w:rPr>
        <w:t>C</w:t>
      </w:r>
      <w:r w:rsidRPr="00722B19">
        <w:rPr>
          <w:sz w:val="32"/>
        </w:rPr>
        <w:t xml:space="preserve">: </w:t>
      </w:r>
      <w:r w:rsidR="0056738F" w:rsidRPr="00722B19">
        <w:rPr>
          <w:sz w:val="32"/>
        </w:rPr>
        <w:t>SOIL CHARACTERISTICS</w:t>
      </w:r>
    </w:p>
    <w:p w:rsidR="00693EB3" w:rsidRPr="00722B19" w:rsidRDefault="00693EB3" w:rsidP="00693EB3">
      <w:pPr>
        <w:jc w:val="right"/>
        <w:rPr>
          <w:rFonts w:cs="Arial"/>
          <w:sz w:val="28"/>
          <w:szCs w:val="28"/>
        </w:rPr>
      </w:pPr>
      <w:r w:rsidRPr="00722B19">
        <w:rPr>
          <w:sz w:val="32"/>
        </w:rPr>
        <w:br w:type="page"/>
      </w:r>
    </w:p>
    <w:p w:rsidR="00693EB3" w:rsidRPr="00722B19" w:rsidRDefault="00693EB3" w:rsidP="00693EB3">
      <w:pPr>
        <w:widowControl w:val="0"/>
        <w:tabs>
          <w:tab w:val="right" w:pos="10598"/>
        </w:tabs>
        <w:autoSpaceDE w:val="0"/>
        <w:autoSpaceDN w:val="0"/>
        <w:adjustRightInd w:val="0"/>
        <w:spacing w:after="0" w:line="240" w:lineRule="auto"/>
        <w:rPr>
          <w:rFonts w:cs="Arial"/>
          <w:sz w:val="16"/>
          <w:szCs w:val="16"/>
        </w:rPr>
        <w:sectPr w:rsidR="00693EB3" w:rsidRPr="00722B19" w:rsidSect="00CC7EEF">
          <w:pgSz w:w="12240" w:h="15840"/>
          <w:pgMar w:top="1440" w:right="1080" w:bottom="1440" w:left="1080" w:header="288" w:footer="720" w:gutter="0"/>
          <w:cols w:space="720"/>
          <w:docGrid w:linePitch="360"/>
        </w:sectPr>
      </w:pPr>
    </w:p>
    <w:p w:rsidR="00693EB3" w:rsidRPr="00722B19" w:rsidRDefault="00EC7431" w:rsidP="00852C18">
      <w:pPr>
        <w:pStyle w:val="NoSpacing"/>
        <w:jc w:val="center"/>
        <w:rPr>
          <w:sz w:val="36"/>
        </w:rPr>
        <w:sectPr w:rsidR="00693EB3" w:rsidRPr="00722B19" w:rsidSect="0056738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520565"/>
            <wp:effectExtent l="0" t="0" r="0" b="0"/>
            <wp:docPr id="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20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5943600" cy="3385820"/>
            <wp:effectExtent l="0" t="0" r="0" b="508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8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B95" w:rsidRPr="00722B19" w:rsidRDefault="00532B95" w:rsidP="00270B88">
      <w:pPr>
        <w:widowControl w:val="0"/>
        <w:tabs>
          <w:tab w:val="right" w:pos="10829"/>
        </w:tabs>
        <w:autoSpaceDE w:val="0"/>
        <w:autoSpaceDN w:val="0"/>
        <w:adjustRightInd w:val="0"/>
        <w:spacing w:after="0" w:line="240" w:lineRule="auto"/>
      </w:pPr>
    </w:p>
    <w:sectPr w:rsidR="00532B95" w:rsidRPr="00722B19" w:rsidSect="008C616A">
      <w:type w:val="continuous"/>
      <w:pgSz w:w="12240" w:h="15840"/>
      <w:pgMar w:top="562" w:right="850" w:bottom="562" w:left="85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151" w:rsidRDefault="00264151" w:rsidP="00E110A5">
      <w:pPr>
        <w:spacing w:after="0" w:line="240" w:lineRule="auto"/>
      </w:pPr>
      <w:r>
        <w:separator/>
      </w:r>
    </w:p>
  </w:endnote>
  <w:endnote w:type="continuationSeparator" w:id="0">
    <w:p w:rsidR="00264151" w:rsidRDefault="00264151" w:rsidP="00E110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151177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A60FDF" w:rsidRDefault="00CC0D8B">
        <w:pPr>
          <w:pStyle w:val="Footer"/>
          <w:jc w:val="right"/>
        </w:pPr>
        <w:r>
          <w:fldChar w:fldCharType="begin"/>
        </w:r>
        <w:r w:rsidR="00A60FDF">
          <w:instrText xml:space="preserve"> PAGE   \* MERGEFORMAT </w:instrText>
        </w:r>
        <w:r>
          <w:fldChar w:fldCharType="separate"/>
        </w:r>
        <w:r w:rsidR="00D0530E">
          <w:rPr>
            <w:noProof/>
          </w:rPr>
          <w:t>3</w:t>
        </w:r>
        <w:r>
          <w:rPr>
            <w:noProof/>
          </w:rPr>
          <w:fldChar w:fldCharType="end"/>
        </w:r>
      </w:p>
      <w:p w:rsidR="00A60FDF" w:rsidRPr="002D093E" w:rsidRDefault="00A60FDF">
        <w:pPr>
          <w:pStyle w:val="Footer"/>
          <w:rPr>
            <w:i/>
            <w:sz w:val="16"/>
            <w:szCs w:val="16"/>
          </w:rPr>
        </w:pPr>
        <w:r w:rsidRPr="00D7632C">
          <w:rPr>
            <w:i/>
            <w:sz w:val="16"/>
            <w:szCs w:val="16"/>
          </w:rPr>
          <w:t xml:space="preserve">Compiled by Pacific Ag Research, San Luis Obispo, CA for </w:t>
        </w:r>
        <w:r w:rsidR="00270B88">
          <w:rPr>
            <w:i/>
            <w:sz w:val="16"/>
            <w:szCs w:val="16"/>
          </w:rPr>
          <w:t>Ewing &amp; Associates</w:t>
        </w:r>
        <w:r>
          <w:rPr>
            <w:i/>
            <w:sz w:val="16"/>
            <w:szCs w:val="16"/>
          </w:rPr>
          <w:t>.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151" w:rsidRDefault="00264151" w:rsidP="00E110A5">
      <w:pPr>
        <w:spacing w:after="0" w:line="240" w:lineRule="auto"/>
      </w:pPr>
      <w:r>
        <w:separator/>
      </w:r>
    </w:p>
  </w:footnote>
  <w:footnote w:type="continuationSeparator" w:id="0">
    <w:p w:rsidR="00264151" w:rsidRDefault="00264151" w:rsidP="00E110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54C3A"/>
    <w:multiLevelType w:val="hybridMultilevel"/>
    <w:tmpl w:val="1B166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3B4C8A"/>
    <w:multiLevelType w:val="hybridMultilevel"/>
    <w:tmpl w:val="36B077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AB136F"/>
    <w:multiLevelType w:val="hybridMultilevel"/>
    <w:tmpl w:val="E3B89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C549C4"/>
    <w:multiLevelType w:val="hybridMultilevel"/>
    <w:tmpl w:val="5E7E6C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AA00C0"/>
    <w:multiLevelType w:val="hybridMultilevel"/>
    <w:tmpl w:val="01E88F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2A03690"/>
    <w:multiLevelType w:val="hybridMultilevel"/>
    <w:tmpl w:val="89367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3639E5"/>
    <w:multiLevelType w:val="hybridMultilevel"/>
    <w:tmpl w:val="E098C604"/>
    <w:lvl w:ilvl="0" w:tplc="B6AA50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52C18"/>
    <w:rsid w:val="0000589D"/>
    <w:rsid w:val="00034CF7"/>
    <w:rsid w:val="00051DF9"/>
    <w:rsid w:val="00056157"/>
    <w:rsid w:val="000570A7"/>
    <w:rsid w:val="00062988"/>
    <w:rsid w:val="0007542E"/>
    <w:rsid w:val="000C420A"/>
    <w:rsid w:val="00127412"/>
    <w:rsid w:val="00134898"/>
    <w:rsid w:val="0014182C"/>
    <w:rsid w:val="00166C2D"/>
    <w:rsid w:val="00177B55"/>
    <w:rsid w:val="00180C91"/>
    <w:rsid w:val="0018125C"/>
    <w:rsid w:val="001F2DAB"/>
    <w:rsid w:val="00240271"/>
    <w:rsid w:val="00264151"/>
    <w:rsid w:val="00266365"/>
    <w:rsid w:val="0026736F"/>
    <w:rsid w:val="00270B88"/>
    <w:rsid w:val="002A726C"/>
    <w:rsid w:val="002B3838"/>
    <w:rsid w:val="002C0A9D"/>
    <w:rsid w:val="002C34F9"/>
    <w:rsid w:val="002D093E"/>
    <w:rsid w:val="002E455F"/>
    <w:rsid w:val="00304502"/>
    <w:rsid w:val="00305309"/>
    <w:rsid w:val="00313342"/>
    <w:rsid w:val="0031766D"/>
    <w:rsid w:val="003243D2"/>
    <w:rsid w:val="00355750"/>
    <w:rsid w:val="00381A74"/>
    <w:rsid w:val="003A3574"/>
    <w:rsid w:val="003A71AA"/>
    <w:rsid w:val="003D6DEE"/>
    <w:rsid w:val="00415F23"/>
    <w:rsid w:val="004605CA"/>
    <w:rsid w:val="00471DAB"/>
    <w:rsid w:val="004770EE"/>
    <w:rsid w:val="004B6625"/>
    <w:rsid w:val="004F2B13"/>
    <w:rsid w:val="0051367A"/>
    <w:rsid w:val="00532B95"/>
    <w:rsid w:val="00556B73"/>
    <w:rsid w:val="0056738F"/>
    <w:rsid w:val="00585496"/>
    <w:rsid w:val="005A7C96"/>
    <w:rsid w:val="005D2ADE"/>
    <w:rsid w:val="005D4126"/>
    <w:rsid w:val="005E6DF6"/>
    <w:rsid w:val="005F2319"/>
    <w:rsid w:val="006046AC"/>
    <w:rsid w:val="00613D34"/>
    <w:rsid w:val="0061430E"/>
    <w:rsid w:val="006422D3"/>
    <w:rsid w:val="006604E1"/>
    <w:rsid w:val="00673DDC"/>
    <w:rsid w:val="00693C19"/>
    <w:rsid w:val="00693EB3"/>
    <w:rsid w:val="006A4DC2"/>
    <w:rsid w:val="006D2499"/>
    <w:rsid w:val="006F15EA"/>
    <w:rsid w:val="006F6415"/>
    <w:rsid w:val="00722B19"/>
    <w:rsid w:val="007237B7"/>
    <w:rsid w:val="00760666"/>
    <w:rsid w:val="00761496"/>
    <w:rsid w:val="007E5CA4"/>
    <w:rsid w:val="00807189"/>
    <w:rsid w:val="008077DF"/>
    <w:rsid w:val="0083207A"/>
    <w:rsid w:val="00852C18"/>
    <w:rsid w:val="00862E4C"/>
    <w:rsid w:val="00891711"/>
    <w:rsid w:val="008C616A"/>
    <w:rsid w:val="0091476A"/>
    <w:rsid w:val="009170A4"/>
    <w:rsid w:val="009310F2"/>
    <w:rsid w:val="00943B11"/>
    <w:rsid w:val="00966EBE"/>
    <w:rsid w:val="00986BFB"/>
    <w:rsid w:val="0099342B"/>
    <w:rsid w:val="009A259F"/>
    <w:rsid w:val="00A005B5"/>
    <w:rsid w:val="00A03563"/>
    <w:rsid w:val="00A0481E"/>
    <w:rsid w:val="00A14F62"/>
    <w:rsid w:val="00A321C5"/>
    <w:rsid w:val="00A60FDF"/>
    <w:rsid w:val="00A816CC"/>
    <w:rsid w:val="00A8328E"/>
    <w:rsid w:val="00A84C42"/>
    <w:rsid w:val="00A92CD4"/>
    <w:rsid w:val="00AA1991"/>
    <w:rsid w:val="00AD3BA4"/>
    <w:rsid w:val="00AD6449"/>
    <w:rsid w:val="00B70380"/>
    <w:rsid w:val="00B86BE3"/>
    <w:rsid w:val="00B90F1B"/>
    <w:rsid w:val="00B92146"/>
    <w:rsid w:val="00B96685"/>
    <w:rsid w:val="00BB5D81"/>
    <w:rsid w:val="00BF40C5"/>
    <w:rsid w:val="00C079FF"/>
    <w:rsid w:val="00C17118"/>
    <w:rsid w:val="00C23CE1"/>
    <w:rsid w:val="00C96C23"/>
    <w:rsid w:val="00CC0D8B"/>
    <w:rsid w:val="00CC7EEF"/>
    <w:rsid w:val="00CE2326"/>
    <w:rsid w:val="00CE23F1"/>
    <w:rsid w:val="00CE581F"/>
    <w:rsid w:val="00D0530E"/>
    <w:rsid w:val="00D13557"/>
    <w:rsid w:val="00D22B73"/>
    <w:rsid w:val="00D43FF8"/>
    <w:rsid w:val="00D61D05"/>
    <w:rsid w:val="00D7566A"/>
    <w:rsid w:val="00D87A32"/>
    <w:rsid w:val="00DA2320"/>
    <w:rsid w:val="00DA7828"/>
    <w:rsid w:val="00DB6966"/>
    <w:rsid w:val="00DD64D4"/>
    <w:rsid w:val="00E110A5"/>
    <w:rsid w:val="00E20215"/>
    <w:rsid w:val="00E20D8D"/>
    <w:rsid w:val="00E258F9"/>
    <w:rsid w:val="00E91D9B"/>
    <w:rsid w:val="00EB5B2B"/>
    <w:rsid w:val="00EC7431"/>
    <w:rsid w:val="00ED56B4"/>
    <w:rsid w:val="00F21BE4"/>
    <w:rsid w:val="00F62E5F"/>
    <w:rsid w:val="00F74B33"/>
    <w:rsid w:val="00F82865"/>
    <w:rsid w:val="00F847A3"/>
    <w:rsid w:val="00F90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23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52C1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52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C18"/>
  </w:style>
  <w:style w:type="character" w:customStyle="1" w:styleId="NoSpacingChar">
    <w:name w:val="No Spacing Char"/>
    <w:basedOn w:val="DefaultParagraphFont"/>
    <w:link w:val="NoSpacing"/>
    <w:uiPriority w:val="1"/>
    <w:locked/>
    <w:rsid w:val="00852C18"/>
  </w:style>
  <w:style w:type="paragraph" w:styleId="BalloonText">
    <w:name w:val="Balloon Text"/>
    <w:basedOn w:val="Normal"/>
    <w:link w:val="BalloonTextChar"/>
    <w:uiPriority w:val="99"/>
    <w:semiHidden/>
    <w:unhideWhenUsed/>
    <w:rsid w:val="0085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93E"/>
  </w:style>
  <w:style w:type="paragraph" w:customStyle="1" w:styleId="Normal0">
    <w:name w:val="[Normal]"/>
    <w:rsid w:val="004B662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0570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21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52C18"/>
    <w:pPr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52C1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C18"/>
  </w:style>
  <w:style w:type="character" w:customStyle="1" w:styleId="NoSpacingChar">
    <w:name w:val="No Spacing Char"/>
    <w:basedOn w:val="DefaultParagraphFont"/>
    <w:link w:val="NoSpacing"/>
    <w:uiPriority w:val="1"/>
    <w:locked/>
    <w:rsid w:val="00852C18"/>
  </w:style>
  <w:style w:type="paragraph" w:styleId="BalloonText">
    <w:name w:val="Balloon Text"/>
    <w:basedOn w:val="Normal"/>
    <w:link w:val="BalloonTextChar"/>
    <w:uiPriority w:val="99"/>
    <w:semiHidden/>
    <w:unhideWhenUsed/>
    <w:rsid w:val="00852C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C1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D093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093E"/>
  </w:style>
  <w:style w:type="paragraph" w:customStyle="1" w:styleId="Normal0">
    <w:name w:val="[Normal]"/>
    <w:rsid w:val="004B662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0570A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9214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4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65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image" Target="media/image10.gif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1DA69B-BC85-4807-B936-CA812AF36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17</Pages>
  <Words>761</Words>
  <Characters>4341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Pacific Ag Research</Company>
  <LinksUpToDate>false</LinksUpToDate>
  <CharactersWithSpaces>5092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 6</dc:creator>
  <cp:lastModifiedBy>Duane</cp:lastModifiedBy>
  <cp:revision>6</cp:revision>
  <cp:lastPrinted>2011-11-03T18:21:00Z</cp:lastPrinted>
  <dcterms:created xsi:type="dcterms:W3CDTF">2013-08-07T12:27:00Z</dcterms:created>
  <dcterms:modified xsi:type="dcterms:W3CDTF">2013-08-20T15:48:00Z</dcterms:modified>
</cp:coreProperties>
</file>