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C18" w:rsidRPr="00722B19" w:rsidRDefault="00852C18" w:rsidP="00852C18">
      <w:pPr>
        <w:jc w:val="center"/>
        <w:rPr>
          <w:sz w:val="32"/>
        </w:rPr>
      </w:pPr>
    </w:p>
    <w:p w:rsidR="00852C18" w:rsidRPr="00722B19" w:rsidRDefault="00852C18" w:rsidP="00852C18">
      <w:pPr>
        <w:pStyle w:val="NoSpacing"/>
        <w:jc w:val="center"/>
        <w:rPr>
          <w:sz w:val="32"/>
          <w:szCs w:val="32"/>
        </w:rPr>
      </w:pPr>
      <w:r w:rsidRPr="00722B19">
        <w:rPr>
          <w:sz w:val="32"/>
          <w:szCs w:val="32"/>
        </w:rPr>
        <w:t>RESEARCH AND DEVELOPMENT</w:t>
      </w:r>
    </w:p>
    <w:p w:rsidR="00852C18" w:rsidRPr="00722B19" w:rsidRDefault="00852C18" w:rsidP="00852C18">
      <w:pPr>
        <w:pStyle w:val="NoSpacing"/>
        <w:jc w:val="center"/>
        <w:rPr>
          <w:sz w:val="32"/>
          <w:szCs w:val="32"/>
        </w:rPr>
      </w:pPr>
      <w:r w:rsidRPr="00722B19">
        <w:rPr>
          <w:sz w:val="32"/>
          <w:szCs w:val="32"/>
        </w:rPr>
        <w:t>PROJECT REPORT</w:t>
      </w:r>
    </w:p>
    <w:p w:rsidR="00DB6966" w:rsidRPr="00722B19" w:rsidRDefault="00DB6966" w:rsidP="00DB6966">
      <w:pPr>
        <w:pStyle w:val="NoSpacing"/>
        <w:jc w:val="center"/>
      </w:pPr>
    </w:p>
    <w:p w:rsidR="0056738F" w:rsidRDefault="0056738F" w:rsidP="00DB6966">
      <w:pPr>
        <w:pStyle w:val="NoSpacing"/>
        <w:jc w:val="center"/>
      </w:pPr>
    </w:p>
    <w:p w:rsidR="00492CA6" w:rsidRDefault="00492CA6" w:rsidP="00DB6966">
      <w:pPr>
        <w:pStyle w:val="NoSpacing"/>
        <w:jc w:val="center"/>
      </w:pPr>
    </w:p>
    <w:p w:rsidR="00492CA6" w:rsidRDefault="00492CA6" w:rsidP="00DB6966">
      <w:pPr>
        <w:pStyle w:val="NoSpacing"/>
        <w:jc w:val="center"/>
      </w:pPr>
    </w:p>
    <w:p w:rsidR="006E2B74" w:rsidRDefault="006E2B74" w:rsidP="00DB6966">
      <w:pPr>
        <w:pStyle w:val="NoSpacing"/>
        <w:jc w:val="center"/>
      </w:pPr>
    </w:p>
    <w:p w:rsidR="006E2B74" w:rsidRDefault="006E2B74" w:rsidP="00DB6966">
      <w:pPr>
        <w:pStyle w:val="NoSpacing"/>
        <w:jc w:val="center"/>
      </w:pPr>
    </w:p>
    <w:p w:rsidR="006E2B74" w:rsidRDefault="006E2B74" w:rsidP="00DB6966">
      <w:pPr>
        <w:pStyle w:val="NoSpacing"/>
        <w:jc w:val="center"/>
      </w:pPr>
    </w:p>
    <w:p w:rsidR="006E2B74" w:rsidRDefault="006E2B74" w:rsidP="00DB6966">
      <w:pPr>
        <w:pStyle w:val="NoSpacing"/>
        <w:jc w:val="center"/>
      </w:pPr>
    </w:p>
    <w:p w:rsidR="00492CA6" w:rsidRPr="00722B19" w:rsidRDefault="00492CA6" w:rsidP="00DB6966">
      <w:pPr>
        <w:pStyle w:val="NoSpacing"/>
        <w:jc w:val="center"/>
      </w:pPr>
    </w:p>
    <w:p w:rsidR="00852C18" w:rsidRPr="00722B19" w:rsidRDefault="00852C18" w:rsidP="00DB6966">
      <w:pPr>
        <w:pStyle w:val="NoSpacing"/>
        <w:jc w:val="center"/>
      </w:pPr>
    </w:p>
    <w:p w:rsidR="005E2FB6" w:rsidRDefault="00986BFB" w:rsidP="00492CA6">
      <w:pPr>
        <w:pStyle w:val="Normal0"/>
        <w:jc w:val="center"/>
        <w:rPr>
          <w:rFonts w:asciiTheme="minorHAnsi" w:hAnsiTheme="minorHAnsi" w:cs="Microsoft Sans Serif"/>
          <w:sz w:val="28"/>
          <w:szCs w:val="16"/>
        </w:rPr>
      </w:pPr>
      <w:r w:rsidRPr="00722B19">
        <w:rPr>
          <w:rFonts w:asciiTheme="minorHAnsi" w:hAnsiTheme="minorHAnsi"/>
          <w:sz w:val="28"/>
          <w:szCs w:val="28"/>
        </w:rPr>
        <w:t xml:space="preserve">Efficacy of </w:t>
      </w:r>
      <w:r w:rsidR="00513F73">
        <w:rPr>
          <w:rFonts w:asciiTheme="minorHAnsi" w:hAnsiTheme="minorHAnsi"/>
          <w:sz w:val="28"/>
          <w:szCs w:val="28"/>
        </w:rPr>
        <w:t>Armour-Zen</w:t>
      </w:r>
      <w:r w:rsidR="009D2E91">
        <w:rPr>
          <w:rFonts w:asciiTheme="minorHAnsi" w:hAnsiTheme="minorHAnsi"/>
          <w:sz w:val="28"/>
          <w:szCs w:val="28"/>
        </w:rPr>
        <w:t xml:space="preserve"> </w:t>
      </w:r>
      <w:r w:rsidRPr="00722B19">
        <w:rPr>
          <w:rFonts w:asciiTheme="minorHAnsi" w:hAnsiTheme="minorHAnsi"/>
          <w:sz w:val="28"/>
          <w:szCs w:val="28"/>
        </w:rPr>
        <w:t xml:space="preserve">for Control of </w:t>
      </w:r>
      <w:r w:rsidR="005B2177" w:rsidRPr="005B2177">
        <w:rPr>
          <w:rFonts w:asciiTheme="minorHAnsi" w:hAnsiTheme="minorHAnsi" w:cs="Microsoft Sans Serif"/>
          <w:i/>
          <w:sz w:val="28"/>
          <w:szCs w:val="16"/>
        </w:rPr>
        <w:t xml:space="preserve">Leveillula taurica </w:t>
      </w:r>
      <w:r w:rsidR="00722B19">
        <w:rPr>
          <w:rFonts w:asciiTheme="minorHAnsi" w:hAnsiTheme="minorHAnsi" w:cs="Microsoft Sans Serif"/>
          <w:sz w:val="28"/>
          <w:szCs w:val="16"/>
        </w:rPr>
        <w:t>(</w:t>
      </w:r>
      <w:r w:rsidR="0051673E">
        <w:rPr>
          <w:rFonts w:asciiTheme="minorHAnsi" w:hAnsiTheme="minorHAnsi" w:cs="Microsoft Sans Serif"/>
          <w:sz w:val="28"/>
          <w:szCs w:val="16"/>
        </w:rPr>
        <w:t>Powdery Mildew</w:t>
      </w:r>
      <w:r w:rsidR="00722B19">
        <w:rPr>
          <w:rFonts w:asciiTheme="minorHAnsi" w:hAnsiTheme="minorHAnsi" w:cs="Microsoft Sans Serif"/>
          <w:sz w:val="28"/>
          <w:szCs w:val="16"/>
        </w:rPr>
        <w:t>)</w:t>
      </w:r>
    </w:p>
    <w:p w:rsidR="00492CA6" w:rsidRDefault="00986BFB" w:rsidP="00492CA6">
      <w:pPr>
        <w:pStyle w:val="Normal0"/>
        <w:jc w:val="center"/>
        <w:rPr>
          <w:rFonts w:asciiTheme="minorHAnsi" w:hAnsiTheme="minorHAnsi"/>
          <w:sz w:val="28"/>
          <w:szCs w:val="28"/>
        </w:rPr>
      </w:pPr>
      <w:r w:rsidRPr="00722B19">
        <w:rPr>
          <w:rFonts w:asciiTheme="minorHAnsi" w:hAnsiTheme="minorHAnsi"/>
          <w:sz w:val="28"/>
          <w:szCs w:val="28"/>
        </w:rPr>
        <w:t xml:space="preserve"> </w:t>
      </w:r>
      <w:proofErr w:type="gramStart"/>
      <w:r w:rsidRPr="00722B19">
        <w:rPr>
          <w:rFonts w:asciiTheme="minorHAnsi" w:hAnsiTheme="minorHAnsi"/>
          <w:sz w:val="28"/>
          <w:szCs w:val="28"/>
        </w:rPr>
        <w:t>in</w:t>
      </w:r>
      <w:proofErr w:type="gramEnd"/>
      <w:r w:rsidRPr="00722B19">
        <w:rPr>
          <w:rFonts w:asciiTheme="minorHAnsi" w:hAnsiTheme="minorHAnsi"/>
          <w:sz w:val="28"/>
          <w:szCs w:val="28"/>
        </w:rPr>
        <w:t xml:space="preserve"> </w:t>
      </w:r>
      <w:r w:rsidR="00492CA6">
        <w:rPr>
          <w:rFonts w:asciiTheme="minorHAnsi" w:hAnsiTheme="minorHAnsi"/>
          <w:sz w:val="28"/>
          <w:szCs w:val="28"/>
        </w:rPr>
        <w:t xml:space="preserve">Tomato </w:t>
      </w:r>
    </w:p>
    <w:p w:rsidR="00492CA6" w:rsidRDefault="00492CA6" w:rsidP="00492CA6">
      <w:pPr>
        <w:pStyle w:val="Normal0"/>
        <w:jc w:val="center"/>
        <w:rPr>
          <w:rFonts w:asciiTheme="minorHAnsi" w:hAnsiTheme="minorHAnsi"/>
          <w:sz w:val="28"/>
          <w:szCs w:val="28"/>
        </w:rPr>
      </w:pPr>
    </w:p>
    <w:p w:rsidR="00492CA6" w:rsidRDefault="00492CA6" w:rsidP="00492CA6">
      <w:pPr>
        <w:pStyle w:val="Normal0"/>
        <w:jc w:val="center"/>
        <w:rPr>
          <w:rFonts w:asciiTheme="minorHAnsi" w:hAnsiTheme="minorHAnsi"/>
          <w:sz w:val="28"/>
          <w:szCs w:val="28"/>
        </w:rPr>
      </w:pPr>
    </w:p>
    <w:p w:rsidR="00AA5157" w:rsidRDefault="00AA5157" w:rsidP="00492CA6">
      <w:pPr>
        <w:pStyle w:val="Normal0"/>
        <w:jc w:val="center"/>
        <w:rPr>
          <w:rFonts w:asciiTheme="minorHAnsi" w:hAnsiTheme="minorHAnsi"/>
          <w:sz w:val="28"/>
          <w:szCs w:val="28"/>
        </w:rPr>
      </w:pPr>
    </w:p>
    <w:p w:rsidR="00492CA6" w:rsidRDefault="00492CA6" w:rsidP="00492CA6">
      <w:pPr>
        <w:pStyle w:val="Normal0"/>
        <w:jc w:val="center"/>
        <w:rPr>
          <w:rFonts w:asciiTheme="minorHAnsi" w:hAnsiTheme="minorHAnsi"/>
          <w:sz w:val="28"/>
          <w:szCs w:val="28"/>
        </w:rPr>
      </w:pPr>
    </w:p>
    <w:p w:rsidR="00492CA6" w:rsidRDefault="00492CA6" w:rsidP="00492CA6">
      <w:pPr>
        <w:pStyle w:val="Normal0"/>
        <w:jc w:val="center"/>
        <w:rPr>
          <w:rFonts w:asciiTheme="minorHAnsi" w:hAnsiTheme="minorHAnsi"/>
          <w:sz w:val="28"/>
          <w:szCs w:val="28"/>
        </w:rPr>
      </w:pPr>
    </w:p>
    <w:p w:rsidR="00761496" w:rsidRPr="00722B19" w:rsidRDefault="00852C18" w:rsidP="00492CA6">
      <w:pPr>
        <w:pStyle w:val="Normal0"/>
        <w:jc w:val="center"/>
        <w:rPr>
          <w:b/>
        </w:rPr>
      </w:pPr>
      <w:r w:rsidRPr="00722B19">
        <w:rPr>
          <w:b/>
        </w:rPr>
        <w:t>Trial ID:</w:t>
      </w:r>
    </w:p>
    <w:p w:rsidR="00492CA6" w:rsidRDefault="00030EA6" w:rsidP="00761496">
      <w:pPr>
        <w:pStyle w:val="NoSpacing"/>
        <w:jc w:val="center"/>
        <w:rPr>
          <w:sz w:val="24"/>
          <w:szCs w:val="24"/>
        </w:rPr>
      </w:pPr>
      <w:r>
        <w:rPr>
          <w:sz w:val="24"/>
          <w:szCs w:val="24"/>
        </w:rPr>
        <w:t>ENA1313</w:t>
      </w:r>
    </w:p>
    <w:p w:rsidR="00492CA6" w:rsidRDefault="00EE137A" w:rsidP="00761496">
      <w:pPr>
        <w:pStyle w:val="NoSpacing"/>
        <w:jc w:val="center"/>
        <w:rPr>
          <w:sz w:val="24"/>
          <w:szCs w:val="24"/>
        </w:rPr>
      </w:pPr>
      <w:r>
        <w:rPr>
          <w:sz w:val="24"/>
          <w:szCs w:val="24"/>
        </w:rPr>
        <w:t>Huasna Valley Farm, Arroyo Grande, CA</w:t>
      </w:r>
    </w:p>
    <w:p w:rsidR="00492CA6" w:rsidRDefault="00492CA6" w:rsidP="00761496">
      <w:pPr>
        <w:pStyle w:val="NoSpacing"/>
        <w:jc w:val="center"/>
        <w:rPr>
          <w:sz w:val="24"/>
          <w:szCs w:val="24"/>
        </w:rPr>
      </w:pPr>
    </w:p>
    <w:p w:rsidR="00AA5157" w:rsidRPr="00722B19" w:rsidRDefault="00AA5157" w:rsidP="00761496">
      <w:pPr>
        <w:pStyle w:val="NoSpacing"/>
        <w:jc w:val="center"/>
        <w:rPr>
          <w:sz w:val="24"/>
          <w:szCs w:val="24"/>
        </w:rPr>
      </w:pPr>
    </w:p>
    <w:p w:rsidR="00852C18" w:rsidRPr="00722B19" w:rsidRDefault="00852C18" w:rsidP="00852C18">
      <w:pPr>
        <w:pStyle w:val="NoSpacing"/>
        <w:rPr>
          <w:sz w:val="20"/>
          <w:szCs w:val="20"/>
        </w:rPr>
      </w:pPr>
    </w:p>
    <w:p w:rsidR="00852C18" w:rsidRPr="00722B19" w:rsidRDefault="00852C18" w:rsidP="00852C18">
      <w:pPr>
        <w:pStyle w:val="NoSpacing"/>
        <w:jc w:val="center"/>
        <w:rPr>
          <w:b/>
          <w:sz w:val="24"/>
          <w:szCs w:val="24"/>
        </w:rPr>
      </w:pPr>
      <w:r w:rsidRPr="00722B19">
        <w:rPr>
          <w:b/>
          <w:sz w:val="24"/>
          <w:szCs w:val="24"/>
        </w:rPr>
        <w:t>Prepared for:</w:t>
      </w:r>
    </w:p>
    <w:p w:rsidR="00852C18" w:rsidRPr="00722B19" w:rsidRDefault="009D2E91" w:rsidP="00852C18">
      <w:pPr>
        <w:pStyle w:val="NoSpacing"/>
        <w:jc w:val="center"/>
        <w:rPr>
          <w:sz w:val="24"/>
          <w:szCs w:val="24"/>
        </w:rPr>
      </w:pPr>
      <w:r>
        <w:rPr>
          <w:sz w:val="24"/>
          <w:szCs w:val="24"/>
        </w:rPr>
        <w:t>Duane Ewing / Ewing &amp; Associates</w:t>
      </w:r>
    </w:p>
    <w:p w:rsidR="00852C18" w:rsidRPr="00722B19" w:rsidRDefault="00852C18" w:rsidP="00852C18">
      <w:pPr>
        <w:jc w:val="center"/>
        <w:rPr>
          <w:sz w:val="20"/>
          <w:szCs w:val="20"/>
        </w:rPr>
      </w:pPr>
    </w:p>
    <w:p w:rsidR="0056738F" w:rsidRDefault="0056738F" w:rsidP="00852C18">
      <w:pPr>
        <w:jc w:val="center"/>
        <w:rPr>
          <w:sz w:val="20"/>
          <w:szCs w:val="20"/>
        </w:rPr>
      </w:pPr>
    </w:p>
    <w:p w:rsidR="00492CA6" w:rsidRPr="00722B19" w:rsidRDefault="00492CA6" w:rsidP="00852C18">
      <w:pPr>
        <w:jc w:val="center"/>
        <w:rPr>
          <w:sz w:val="20"/>
          <w:szCs w:val="20"/>
        </w:rPr>
      </w:pPr>
    </w:p>
    <w:p w:rsidR="00852C18" w:rsidRPr="00722B19" w:rsidRDefault="00852C18" w:rsidP="00852C18">
      <w:pPr>
        <w:pStyle w:val="NoSpacing"/>
        <w:jc w:val="center"/>
        <w:rPr>
          <w:b/>
          <w:sz w:val="24"/>
          <w:szCs w:val="24"/>
        </w:rPr>
      </w:pPr>
      <w:r w:rsidRPr="00722B19">
        <w:rPr>
          <w:b/>
          <w:sz w:val="24"/>
          <w:szCs w:val="24"/>
        </w:rPr>
        <w:t>Prepared by:</w:t>
      </w:r>
    </w:p>
    <w:p w:rsidR="00852C18" w:rsidRPr="00722B19" w:rsidRDefault="00852C18" w:rsidP="00852C18">
      <w:pPr>
        <w:pStyle w:val="NoSpacing"/>
        <w:jc w:val="center"/>
      </w:pPr>
      <w:r w:rsidRPr="00722B19">
        <w:rPr>
          <w:noProof/>
        </w:rPr>
        <w:drawing>
          <wp:inline distT="0" distB="0" distL="0" distR="0">
            <wp:extent cx="3200400" cy="530128"/>
            <wp:effectExtent l="19050" t="0" r="0" b="0"/>
            <wp:docPr id="18" name="Picture 17" descr="PAG logo2 no addr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 logo2 no address.BMP"/>
                    <pic:cNvPicPr/>
                  </pic:nvPicPr>
                  <pic:blipFill>
                    <a:blip r:embed="rId8" cstate="print"/>
                    <a:srcRect b="28813"/>
                    <a:stretch>
                      <a:fillRect/>
                    </a:stretch>
                  </pic:blipFill>
                  <pic:spPr>
                    <a:xfrm>
                      <a:off x="0" y="0"/>
                      <a:ext cx="3200400" cy="530128"/>
                    </a:xfrm>
                    <a:prstGeom prst="rect">
                      <a:avLst/>
                    </a:prstGeom>
                  </pic:spPr>
                </pic:pic>
              </a:graphicData>
            </a:graphic>
          </wp:inline>
        </w:drawing>
      </w:r>
    </w:p>
    <w:p w:rsidR="00852C18" w:rsidRPr="00722B19" w:rsidRDefault="00852C18" w:rsidP="00852C18">
      <w:pPr>
        <w:pStyle w:val="NoSpacing"/>
        <w:jc w:val="center"/>
        <w:rPr>
          <w:sz w:val="20"/>
          <w:szCs w:val="20"/>
        </w:rPr>
      </w:pPr>
    </w:p>
    <w:p w:rsidR="00852C18" w:rsidRPr="00722B19" w:rsidRDefault="00852C18" w:rsidP="00852C18">
      <w:pPr>
        <w:pStyle w:val="NoSpacing"/>
        <w:jc w:val="center"/>
        <w:rPr>
          <w:sz w:val="20"/>
          <w:szCs w:val="20"/>
        </w:rPr>
      </w:pPr>
    </w:p>
    <w:p w:rsidR="003A71AA" w:rsidRDefault="00852C18" w:rsidP="003A71AA">
      <w:pPr>
        <w:pStyle w:val="NoSpacing"/>
        <w:jc w:val="center"/>
        <w:rPr>
          <w:sz w:val="24"/>
          <w:szCs w:val="24"/>
        </w:rPr>
      </w:pPr>
      <w:r w:rsidRPr="00722B19">
        <w:rPr>
          <w:sz w:val="24"/>
          <w:szCs w:val="24"/>
        </w:rPr>
        <w:t>S</w:t>
      </w:r>
      <w:r w:rsidR="00891711" w:rsidRPr="00722B19">
        <w:rPr>
          <w:sz w:val="24"/>
          <w:szCs w:val="24"/>
        </w:rPr>
        <w:t>ummer</w:t>
      </w:r>
      <w:r w:rsidR="00AA5157">
        <w:rPr>
          <w:sz w:val="24"/>
          <w:szCs w:val="24"/>
        </w:rPr>
        <w:t>-Fall</w:t>
      </w:r>
      <w:r w:rsidR="00891711" w:rsidRPr="00722B19">
        <w:rPr>
          <w:sz w:val="24"/>
          <w:szCs w:val="24"/>
        </w:rPr>
        <w:t xml:space="preserve"> </w:t>
      </w:r>
      <w:r w:rsidR="00A60FDF">
        <w:rPr>
          <w:sz w:val="24"/>
          <w:szCs w:val="24"/>
        </w:rPr>
        <w:t>20</w:t>
      </w:r>
      <w:r w:rsidR="00AD3BA4" w:rsidRPr="00722B19">
        <w:rPr>
          <w:sz w:val="24"/>
          <w:szCs w:val="24"/>
        </w:rPr>
        <w:t>1</w:t>
      </w:r>
      <w:r w:rsidR="003A71AA">
        <w:rPr>
          <w:sz w:val="24"/>
          <w:szCs w:val="24"/>
        </w:rPr>
        <w:t>3</w:t>
      </w:r>
    </w:p>
    <w:p w:rsidR="003A71AA" w:rsidRDefault="003A71AA" w:rsidP="003A71AA">
      <w:pPr>
        <w:pStyle w:val="NoSpacing"/>
        <w:jc w:val="center"/>
        <w:rPr>
          <w:sz w:val="24"/>
          <w:szCs w:val="24"/>
        </w:rPr>
      </w:pPr>
    </w:p>
    <w:p w:rsidR="003A71AA" w:rsidRDefault="003A71AA" w:rsidP="003A71AA">
      <w:pPr>
        <w:pStyle w:val="NoSpacing"/>
        <w:jc w:val="center"/>
        <w:rPr>
          <w:sz w:val="24"/>
          <w:szCs w:val="24"/>
        </w:rPr>
      </w:pPr>
    </w:p>
    <w:p w:rsidR="00492CA6" w:rsidRDefault="00492CA6" w:rsidP="003A71AA">
      <w:pPr>
        <w:pStyle w:val="NoSpacing"/>
        <w:jc w:val="center"/>
        <w:rPr>
          <w:sz w:val="24"/>
          <w:szCs w:val="24"/>
        </w:rPr>
      </w:pPr>
    </w:p>
    <w:p w:rsidR="00492CA6" w:rsidRDefault="00492CA6" w:rsidP="003A71AA">
      <w:pPr>
        <w:pStyle w:val="NoSpacing"/>
        <w:jc w:val="center"/>
        <w:rPr>
          <w:sz w:val="24"/>
          <w:szCs w:val="24"/>
        </w:rPr>
      </w:pPr>
    </w:p>
    <w:p w:rsidR="00852C18" w:rsidRPr="00722B19" w:rsidRDefault="00852C18" w:rsidP="003A71AA">
      <w:pPr>
        <w:pStyle w:val="NoSpacing"/>
        <w:jc w:val="center"/>
        <w:rPr>
          <w:sz w:val="24"/>
        </w:rPr>
      </w:pPr>
      <w:r w:rsidRPr="00722B19">
        <w:rPr>
          <w:sz w:val="24"/>
        </w:rPr>
        <w:t>Table of Contents</w:t>
      </w:r>
    </w:p>
    <w:p w:rsidR="00852C18" w:rsidRPr="00722B19" w:rsidRDefault="00852C18" w:rsidP="00852C18">
      <w:pPr>
        <w:tabs>
          <w:tab w:val="left" w:pos="3585"/>
        </w:tabs>
        <w:rPr>
          <w:u w:val="single"/>
        </w:rPr>
      </w:pPr>
      <w:r w:rsidRPr="00722B19">
        <w:rPr>
          <w:u w:val="single"/>
        </w:rPr>
        <w:t>ABSTRACT</w:t>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t xml:space="preserve">Page </w:t>
      </w:r>
      <w:r w:rsidR="0031766D" w:rsidRPr="00722B19">
        <w:rPr>
          <w:u w:val="single"/>
        </w:rPr>
        <w:t>3</w:t>
      </w:r>
    </w:p>
    <w:p w:rsidR="00852C18" w:rsidRPr="00722B19" w:rsidRDefault="00852C18" w:rsidP="00852C18">
      <w:pPr>
        <w:pStyle w:val="NoSpacing"/>
      </w:pPr>
    </w:p>
    <w:p w:rsidR="00852C18" w:rsidRPr="00722B19" w:rsidRDefault="00852C18" w:rsidP="00852C18">
      <w:pPr>
        <w:pStyle w:val="NoSpacing"/>
      </w:pPr>
    </w:p>
    <w:p w:rsidR="00852C18" w:rsidRPr="00722B19" w:rsidRDefault="00852C18" w:rsidP="00852C18">
      <w:pPr>
        <w:pStyle w:val="NoSpacing"/>
        <w:rPr>
          <w:u w:val="single"/>
        </w:rPr>
      </w:pPr>
      <w:r w:rsidRPr="00722B19">
        <w:rPr>
          <w:u w:val="single"/>
        </w:rPr>
        <w:t>MATERIALS AND METHODS</w:t>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t xml:space="preserve">Page </w:t>
      </w:r>
      <w:r w:rsidR="00166C2D">
        <w:rPr>
          <w:u w:val="single"/>
        </w:rPr>
        <w:t>4</w:t>
      </w:r>
    </w:p>
    <w:p w:rsidR="00852C18" w:rsidRDefault="00852C18" w:rsidP="00852C18">
      <w:pPr>
        <w:pStyle w:val="NoSpacing"/>
      </w:pPr>
      <w:r w:rsidRPr="00722B19">
        <w:t>Treatments</w:t>
      </w:r>
    </w:p>
    <w:p w:rsidR="00995A1D" w:rsidRPr="00722B19" w:rsidRDefault="00995A1D" w:rsidP="00852C18">
      <w:pPr>
        <w:pStyle w:val="NoSpacing"/>
      </w:pPr>
      <w:r>
        <w:t>Experimental Unit</w:t>
      </w:r>
    </w:p>
    <w:p w:rsidR="00852C18" w:rsidRPr="00722B19" w:rsidRDefault="00852C18" w:rsidP="00852C18">
      <w:pPr>
        <w:pStyle w:val="NoSpacing"/>
      </w:pPr>
      <w:r w:rsidRPr="00722B19">
        <w:t>Application Equipment</w:t>
      </w:r>
    </w:p>
    <w:p w:rsidR="00852C18" w:rsidRPr="00722B19" w:rsidRDefault="00852C18" w:rsidP="00852C18">
      <w:pPr>
        <w:pStyle w:val="NoSpacing"/>
      </w:pPr>
      <w:r w:rsidRPr="00722B19">
        <w:t>Evaluations</w:t>
      </w:r>
    </w:p>
    <w:p w:rsidR="00852C18" w:rsidRPr="00722B19" w:rsidRDefault="00852C18" w:rsidP="00852C18">
      <w:pPr>
        <w:pStyle w:val="NoSpacing"/>
      </w:pPr>
    </w:p>
    <w:p w:rsidR="00852C18" w:rsidRPr="00722B19" w:rsidRDefault="00852C18" w:rsidP="00852C18">
      <w:pPr>
        <w:pStyle w:val="NoSpacing"/>
      </w:pPr>
    </w:p>
    <w:p w:rsidR="00852C18" w:rsidRPr="00722B19" w:rsidRDefault="00852C18" w:rsidP="00852C18">
      <w:pPr>
        <w:tabs>
          <w:tab w:val="left" w:pos="3585"/>
        </w:tabs>
        <w:rPr>
          <w:u w:val="single"/>
        </w:rPr>
      </w:pPr>
      <w:r w:rsidRPr="00722B19">
        <w:rPr>
          <w:u w:val="single"/>
        </w:rPr>
        <w:t>RESULTS</w:t>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p>
    <w:p w:rsidR="005A7C96" w:rsidRPr="00722B19" w:rsidRDefault="005B2177" w:rsidP="00852C18">
      <w:pPr>
        <w:pStyle w:val="NoSpacing"/>
      </w:pPr>
      <w:proofErr w:type="gramStart"/>
      <w:r>
        <w:t>Table</w:t>
      </w:r>
      <w:r w:rsidR="005A7C96" w:rsidRPr="00722B19">
        <w:t xml:space="preserve"> 1.</w:t>
      </w:r>
      <w:proofErr w:type="gramEnd"/>
      <w:r w:rsidR="005A7C96" w:rsidRPr="00722B19">
        <w:tab/>
      </w:r>
      <w:r w:rsidR="005A7C96" w:rsidRPr="00722B19">
        <w:tab/>
      </w:r>
      <w:r w:rsidR="006F6415">
        <w:tab/>
      </w:r>
      <w:r>
        <w:tab/>
        <w:t>Phytotoxicity</w:t>
      </w:r>
      <w:r w:rsidR="00166C2D">
        <w:tab/>
      </w:r>
      <w:r w:rsidR="00166C2D">
        <w:tab/>
      </w:r>
      <w:r w:rsidR="007E5CA4" w:rsidRPr="00722B19">
        <w:tab/>
      </w:r>
      <w:r w:rsidR="007E5CA4" w:rsidRPr="00722B19">
        <w:tab/>
      </w:r>
      <w:r w:rsidR="007E5CA4" w:rsidRPr="00722B19">
        <w:tab/>
      </w:r>
      <w:r w:rsidR="007E5CA4" w:rsidRPr="00722B19">
        <w:tab/>
      </w:r>
      <w:r w:rsidR="007E5CA4" w:rsidRPr="00722B19">
        <w:tab/>
        <w:t xml:space="preserve">Page </w:t>
      </w:r>
      <w:r w:rsidR="002F6C73">
        <w:t>6</w:t>
      </w:r>
    </w:p>
    <w:p w:rsidR="00AD3BA4" w:rsidRPr="00722B19" w:rsidRDefault="00AD3BA4" w:rsidP="00852C18">
      <w:pPr>
        <w:pStyle w:val="NoSpacing"/>
      </w:pPr>
      <w:r w:rsidRPr="00722B19">
        <w:t>Table</w:t>
      </w:r>
      <w:r w:rsidR="0018125C" w:rsidRPr="00722B19">
        <w:t>/Graph</w:t>
      </w:r>
      <w:r w:rsidR="005A7C96" w:rsidRPr="00722B19">
        <w:t xml:space="preserve"> 2</w:t>
      </w:r>
      <w:r w:rsidRPr="00722B19">
        <w:t>.</w:t>
      </w:r>
      <w:r w:rsidRPr="00722B19">
        <w:tab/>
      </w:r>
      <w:r w:rsidRPr="00722B19">
        <w:tab/>
      </w:r>
      <w:r w:rsidR="00986BFB" w:rsidRPr="00722B19">
        <w:tab/>
      </w:r>
      <w:r w:rsidR="005B2177">
        <w:t>Relative Vigor</w:t>
      </w:r>
      <w:r w:rsidR="006F6415">
        <w:tab/>
      </w:r>
      <w:r w:rsidR="007E5CA4" w:rsidRPr="00722B19">
        <w:tab/>
      </w:r>
      <w:r w:rsidR="006F6415">
        <w:tab/>
      </w:r>
      <w:r w:rsidR="007E5CA4" w:rsidRPr="00722B19">
        <w:tab/>
      </w:r>
      <w:r w:rsidR="007E5CA4" w:rsidRPr="00722B19">
        <w:tab/>
      </w:r>
      <w:r w:rsidR="007E5CA4" w:rsidRPr="00722B19">
        <w:tab/>
      </w:r>
      <w:r w:rsidR="007E5CA4" w:rsidRPr="00722B19">
        <w:tab/>
      </w:r>
      <w:r w:rsidR="006F6415">
        <w:t xml:space="preserve">Page </w:t>
      </w:r>
      <w:r w:rsidR="00C24D6B">
        <w:t>7</w:t>
      </w:r>
    </w:p>
    <w:p w:rsidR="00862E4C" w:rsidRPr="00722B19" w:rsidRDefault="00986BFB" w:rsidP="00862E4C">
      <w:pPr>
        <w:pStyle w:val="NoSpacing"/>
      </w:pPr>
      <w:r w:rsidRPr="00722B19">
        <w:t>Table</w:t>
      </w:r>
      <w:r w:rsidR="006F6415">
        <w:t xml:space="preserve">/Graph </w:t>
      </w:r>
      <w:r w:rsidR="005A7C96" w:rsidRPr="00722B19">
        <w:t>3</w:t>
      </w:r>
      <w:r w:rsidR="00862E4C" w:rsidRPr="00722B19">
        <w:t>.</w:t>
      </w:r>
      <w:r w:rsidRPr="00722B19">
        <w:tab/>
      </w:r>
      <w:r w:rsidR="00862E4C" w:rsidRPr="00722B19">
        <w:tab/>
      </w:r>
      <w:r w:rsidR="005A7C96" w:rsidRPr="00722B19">
        <w:tab/>
      </w:r>
      <w:r w:rsidR="009A5BAD">
        <w:t>Pest</w:t>
      </w:r>
      <w:r w:rsidR="005B2177">
        <w:t xml:space="preserve"> Severity</w:t>
      </w:r>
      <w:r w:rsidR="006F6415">
        <w:tab/>
      </w:r>
      <w:r w:rsidR="009A5BAD">
        <w:tab/>
      </w:r>
      <w:r w:rsidR="007E5CA4" w:rsidRPr="00722B19">
        <w:tab/>
      </w:r>
      <w:r w:rsidR="007E5CA4" w:rsidRPr="00722B19">
        <w:tab/>
      </w:r>
      <w:r w:rsidR="007E5CA4" w:rsidRPr="00722B19">
        <w:tab/>
      </w:r>
      <w:r w:rsidR="007E5CA4" w:rsidRPr="00722B19">
        <w:tab/>
      </w:r>
      <w:r w:rsidR="007E5CA4" w:rsidRPr="00722B19">
        <w:tab/>
      </w:r>
      <w:r w:rsidR="006F6415">
        <w:t xml:space="preserve">Page </w:t>
      </w:r>
      <w:r w:rsidR="00C24D6B">
        <w:t>8</w:t>
      </w:r>
    </w:p>
    <w:p w:rsidR="00862E4C" w:rsidRDefault="006F6415" w:rsidP="00862E4C">
      <w:pPr>
        <w:pStyle w:val="NoSpacing"/>
      </w:pPr>
      <w:r>
        <w:t>Table/Graph</w:t>
      </w:r>
      <w:r w:rsidR="00986BFB" w:rsidRPr="00722B19">
        <w:t xml:space="preserve"> </w:t>
      </w:r>
      <w:r w:rsidR="0018125C" w:rsidRPr="00722B19">
        <w:t>4</w:t>
      </w:r>
      <w:r w:rsidR="00862E4C" w:rsidRPr="00722B19">
        <w:t>.</w:t>
      </w:r>
      <w:r w:rsidR="00862E4C" w:rsidRPr="00722B19">
        <w:tab/>
      </w:r>
      <w:r w:rsidR="00862E4C" w:rsidRPr="00722B19">
        <w:tab/>
      </w:r>
      <w:r w:rsidR="00986BFB" w:rsidRPr="00722B19">
        <w:tab/>
      </w:r>
      <w:r w:rsidR="005B2177">
        <w:t>SAUDPC</w:t>
      </w:r>
      <w:r w:rsidR="005B2177">
        <w:tab/>
      </w:r>
      <w:r w:rsidR="00986BFB" w:rsidRPr="00722B19">
        <w:tab/>
      </w:r>
      <w:r w:rsidR="00986BFB" w:rsidRPr="00722B19">
        <w:tab/>
      </w:r>
      <w:r w:rsidR="007E5CA4" w:rsidRPr="00722B19">
        <w:tab/>
      </w:r>
      <w:r w:rsidR="007E5CA4" w:rsidRPr="00722B19">
        <w:tab/>
      </w:r>
      <w:r w:rsidR="007E5CA4" w:rsidRPr="00722B19">
        <w:tab/>
      </w:r>
      <w:r w:rsidR="007E5CA4" w:rsidRPr="00722B19">
        <w:tab/>
        <w:t xml:space="preserve">Page </w:t>
      </w:r>
      <w:r w:rsidR="00C24D6B">
        <w:t>9</w:t>
      </w:r>
    </w:p>
    <w:p w:rsidR="005B2177" w:rsidRPr="00722B19" w:rsidRDefault="005B2177" w:rsidP="005B2177">
      <w:pPr>
        <w:pStyle w:val="NoSpacing"/>
      </w:pPr>
      <w:r w:rsidRPr="00722B19">
        <w:t>Table</w:t>
      </w:r>
      <w:r>
        <w:t>/Graph 5</w:t>
      </w:r>
      <w:r w:rsidRPr="00722B19">
        <w:t>.</w:t>
      </w:r>
      <w:r w:rsidRPr="00722B19">
        <w:tab/>
      </w:r>
      <w:r w:rsidRPr="00722B19">
        <w:tab/>
      </w:r>
      <w:r w:rsidRPr="00722B19">
        <w:tab/>
      </w:r>
      <w:r>
        <w:t>Percent Control</w:t>
      </w:r>
      <w:r>
        <w:tab/>
      </w:r>
      <w:r w:rsidRPr="00722B19">
        <w:tab/>
      </w:r>
      <w:r>
        <w:tab/>
      </w:r>
      <w:r w:rsidRPr="00722B19">
        <w:tab/>
      </w:r>
      <w:r w:rsidRPr="00722B19">
        <w:tab/>
      </w:r>
      <w:r w:rsidRPr="00722B19">
        <w:tab/>
      </w:r>
      <w:r w:rsidRPr="00722B19">
        <w:tab/>
      </w:r>
      <w:r>
        <w:t>Page 10</w:t>
      </w:r>
    </w:p>
    <w:p w:rsidR="005B2177" w:rsidRDefault="005B2177" w:rsidP="005B2177">
      <w:pPr>
        <w:pStyle w:val="NoSpacing"/>
      </w:pPr>
      <w:r>
        <w:t>Table/Graph</w:t>
      </w:r>
      <w:r w:rsidRPr="00722B19">
        <w:t xml:space="preserve"> </w:t>
      </w:r>
      <w:r>
        <w:t>6</w:t>
      </w:r>
      <w:r w:rsidRPr="00722B19">
        <w:t>.</w:t>
      </w:r>
      <w:r w:rsidRPr="00722B19">
        <w:tab/>
      </w:r>
      <w:r w:rsidRPr="00722B19">
        <w:tab/>
      </w:r>
      <w:r w:rsidRPr="00722B19">
        <w:tab/>
      </w:r>
      <w:r>
        <w:t>Marketable Yield</w:t>
      </w:r>
      <w:r w:rsidRPr="00722B19">
        <w:tab/>
      </w:r>
      <w:r w:rsidRPr="00722B19">
        <w:tab/>
      </w:r>
      <w:r w:rsidRPr="00722B19">
        <w:tab/>
      </w:r>
      <w:r w:rsidRPr="00722B19">
        <w:tab/>
      </w:r>
      <w:r w:rsidRPr="00722B19">
        <w:tab/>
      </w:r>
      <w:r w:rsidRPr="00722B19">
        <w:tab/>
        <w:t xml:space="preserve">Page </w:t>
      </w:r>
      <w:r>
        <w:t>11</w:t>
      </w:r>
    </w:p>
    <w:p w:rsidR="005B2177" w:rsidRPr="00722B19" w:rsidRDefault="005B2177" w:rsidP="005B2177">
      <w:pPr>
        <w:pStyle w:val="NoSpacing"/>
      </w:pPr>
      <w:r w:rsidRPr="00722B19">
        <w:t>Table</w:t>
      </w:r>
      <w:r>
        <w:t>/Graph 7</w:t>
      </w:r>
      <w:r w:rsidRPr="00722B19">
        <w:t>.</w:t>
      </w:r>
      <w:r w:rsidRPr="00722B19">
        <w:tab/>
      </w:r>
      <w:r w:rsidRPr="00722B19">
        <w:tab/>
      </w:r>
      <w:r w:rsidRPr="00722B19">
        <w:tab/>
      </w:r>
      <w:r>
        <w:t>Unmarketable Yield</w:t>
      </w:r>
      <w:r>
        <w:tab/>
      </w:r>
      <w:r w:rsidRPr="00722B19">
        <w:tab/>
      </w:r>
      <w:r w:rsidRPr="00722B19">
        <w:tab/>
      </w:r>
      <w:r w:rsidRPr="00722B19">
        <w:tab/>
      </w:r>
      <w:r w:rsidRPr="00722B19">
        <w:tab/>
      </w:r>
      <w:r w:rsidRPr="00722B19">
        <w:tab/>
      </w:r>
      <w:r>
        <w:t>Page 12</w:t>
      </w:r>
    </w:p>
    <w:p w:rsidR="005B2177" w:rsidRDefault="005B2177" w:rsidP="005B2177">
      <w:pPr>
        <w:pStyle w:val="NoSpacing"/>
      </w:pPr>
      <w:r>
        <w:t>Table/Graph</w:t>
      </w:r>
      <w:r w:rsidRPr="00722B19">
        <w:t xml:space="preserve"> </w:t>
      </w:r>
      <w:r>
        <w:t>8</w:t>
      </w:r>
      <w:r w:rsidRPr="00722B19">
        <w:t>.</w:t>
      </w:r>
      <w:r w:rsidRPr="00722B19">
        <w:tab/>
      </w:r>
      <w:r w:rsidRPr="00722B19">
        <w:tab/>
      </w:r>
      <w:r w:rsidRPr="00722B19">
        <w:tab/>
      </w:r>
      <w:r>
        <w:t>Percent Yield</w:t>
      </w:r>
      <w:r>
        <w:tab/>
      </w:r>
      <w:r w:rsidRPr="00722B19">
        <w:tab/>
      </w:r>
      <w:r w:rsidRPr="00722B19">
        <w:tab/>
      </w:r>
      <w:r w:rsidRPr="00722B19">
        <w:tab/>
      </w:r>
      <w:r w:rsidRPr="00722B19">
        <w:tab/>
      </w:r>
      <w:r w:rsidRPr="00722B19">
        <w:tab/>
      </w:r>
      <w:r w:rsidRPr="00722B19">
        <w:tab/>
        <w:t xml:space="preserve">Page </w:t>
      </w:r>
      <w:r>
        <w:t>13</w:t>
      </w:r>
    </w:p>
    <w:p w:rsidR="005B2177" w:rsidRPr="00722B19" w:rsidRDefault="005B2177" w:rsidP="005B2177">
      <w:pPr>
        <w:pStyle w:val="NoSpacing"/>
      </w:pPr>
      <w:r w:rsidRPr="00722B19">
        <w:t>Table</w:t>
      </w:r>
      <w:r>
        <w:t>/Graph 9</w:t>
      </w:r>
      <w:r w:rsidRPr="00722B19">
        <w:t>.</w:t>
      </w:r>
      <w:r w:rsidRPr="00722B19">
        <w:tab/>
      </w:r>
      <w:r w:rsidRPr="00722B19">
        <w:tab/>
      </w:r>
      <w:r w:rsidRPr="00722B19">
        <w:tab/>
      </w:r>
      <w:r>
        <w:t>Cartons/Acre</w:t>
      </w:r>
      <w:r>
        <w:tab/>
      </w:r>
      <w:r>
        <w:tab/>
      </w:r>
      <w:r w:rsidRPr="00722B19">
        <w:tab/>
      </w:r>
      <w:r w:rsidRPr="00722B19">
        <w:tab/>
      </w:r>
      <w:r w:rsidRPr="00722B19">
        <w:tab/>
      </w:r>
      <w:r w:rsidRPr="00722B19">
        <w:tab/>
      </w:r>
      <w:r w:rsidRPr="00722B19">
        <w:tab/>
      </w:r>
      <w:r>
        <w:t>Page 14</w:t>
      </w:r>
    </w:p>
    <w:p w:rsidR="005B2177" w:rsidRDefault="005B2177" w:rsidP="005B2177">
      <w:pPr>
        <w:pStyle w:val="NoSpacing"/>
      </w:pPr>
      <w:r>
        <w:t>Table/Graph</w:t>
      </w:r>
      <w:r w:rsidRPr="00722B19">
        <w:t xml:space="preserve"> </w:t>
      </w:r>
      <w:r>
        <w:t>10</w:t>
      </w:r>
      <w:r w:rsidRPr="00722B19">
        <w:t>.</w:t>
      </w:r>
      <w:r w:rsidRPr="00722B19">
        <w:tab/>
      </w:r>
      <w:r w:rsidRPr="00722B19">
        <w:tab/>
      </w:r>
      <w:r>
        <w:t>Gross Return</w:t>
      </w:r>
      <w:r>
        <w:tab/>
      </w:r>
      <w:r w:rsidRPr="00722B19">
        <w:tab/>
      </w:r>
      <w:r w:rsidRPr="00722B19">
        <w:tab/>
      </w:r>
      <w:r w:rsidRPr="00722B19">
        <w:tab/>
      </w:r>
      <w:r w:rsidRPr="00722B19">
        <w:tab/>
      </w:r>
      <w:r w:rsidRPr="00722B19">
        <w:tab/>
      </w:r>
      <w:r w:rsidRPr="00722B19">
        <w:tab/>
        <w:t xml:space="preserve">Page </w:t>
      </w:r>
      <w:r>
        <w:t>15</w:t>
      </w:r>
    </w:p>
    <w:p w:rsidR="00852C18" w:rsidRPr="00722B19" w:rsidRDefault="00852C18" w:rsidP="00852C18">
      <w:pPr>
        <w:pStyle w:val="NoSpacing"/>
      </w:pPr>
    </w:p>
    <w:p w:rsidR="00852C18" w:rsidRPr="00722B19" w:rsidRDefault="00852C18" w:rsidP="00852C18">
      <w:pPr>
        <w:pStyle w:val="NoSpacing"/>
      </w:pPr>
    </w:p>
    <w:p w:rsidR="00852C18" w:rsidRPr="00722B19" w:rsidRDefault="00852C18" w:rsidP="00852C18">
      <w:pPr>
        <w:tabs>
          <w:tab w:val="left" w:pos="3585"/>
        </w:tabs>
        <w:rPr>
          <w:u w:val="single"/>
        </w:rPr>
      </w:pPr>
      <w:r w:rsidRPr="00722B19">
        <w:rPr>
          <w:u w:val="single"/>
        </w:rPr>
        <w:t>CROP INFORMATION SHEET</w:t>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t xml:space="preserve">Page </w:t>
      </w:r>
      <w:r w:rsidR="00492CA6">
        <w:rPr>
          <w:u w:val="single"/>
        </w:rPr>
        <w:t>1</w:t>
      </w:r>
      <w:r w:rsidR="005B2177">
        <w:rPr>
          <w:u w:val="single"/>
        </w:rPr>
        <w:t>6</w:t>
      </w:r>
    </w:p>
    <w:p w:rsidR="00852C18" w:rsidRPr="00722B19" w:rsidRDefault="00852C18" w:rsidP="00852C18">
      <w:pPr>
        <w:pStyle w:val="NoSpacing"/>
      </w:pPr>
    </w:p>
    <w:p w:rsidR="00852C18" w:rsidRPr="00722B19" w:rsidRDefault="00852C18" w:rsidP="00852C18">
      <w:pPr>
        <w:pStyle w:val="NoSpacing"/>
      </w:pPr>
    </w:p>
    <w:p w:rsidR="00852C18" w:rsidRPr="00722B19" w:rsidRDefault="00852C18" w:rsidP="00852C18">
      <w:pPr>
        <w:tabs>
          <w:tab w:val="left" w:pos="3585"/>
        </w:tabs>
        <w:rPr>
          <w:u w:val="single"/>
        </w:rPr>
      </w:pPr>
      <w:r w:rsidRPr="00722B19">
        <w:rPr>
          <w:u w:val="single"/>
        </w:rPr>
        <w:t>TREATMENT LIST and PLOT MAP</w:t>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t xml:space="preserve">Page </w:t>
      </w:r>
      <w:r w:rsidR="0014182C">
        <w:rPr>
          <w:u w:val="single"/>
        </w:rPr>
        <w:t>1</w:t>
      </w:r>
      <w:r w:rsidR="005B2177">
        <w:rPr>
          <w:u w:val="single"/>
        </w:rPr>
        <w:t>7</w:t>
      </w:r>
    </w:p>
    <w:p w:rsidR="00852C18" w:rsidRPr="00722B19" w:rsidRDefault="00852C18" w:rsidP="00852C18">
      <w:pPr>
        <w:pStyle w:val="NoSpacing"/>
      </w:pPr>
    </w:p>
    <w:p w:rsidR="00852C18" w:rsidRPr="00722B19" w:rsidRDefault="00852C18" w:rsidP="00852C18">
      <w:pPr>
        <w:pStyle w:val="NoSpacing"/>
      </w:pPr>
    </w:p>
    <w:p w:rsidR="00852C18" w:rsidRPr="00722B19" w:rsidRDefault="00852C18" w:rsidP="00852C18">
      <w:pPr>
        <w:tabs>
          <w:tab w:val="left" w:pos="3585"/>
        </w:tabs>
        <w:rPr>
          <w:u w:val="single"/>
        </w:rPr>
      </w:pPr>
      <w:r w:rsidRPr="00722B19">
        <w:rPr>
          <w:u w:val="single"/>
        </w:rPr>
        <w:t xml:space="preserve">APPENDIX A: DAILY METEROLOGICAL SUMMARY: </w:t>
      </w:r>
      <w:r w:rsidR="00734E0D">
        <w:rPr>
          <w:u w:val="single"/>
        </w:rPr>
        <w:t>ARROYO GRANDE</w:t>
      </w:r>
      <w:r w:rsidRPr="00722B19">
        <w:rPr>
          <w:u w:val="single"/>
        </w:rPr>
        <w:t>, CA</w:t>
      </w:r>
      <w:r w:rsidRPr="00722B19">
        <w:rPr>
          <w:u w:val="single"/>
        </w:rPr>
        <w:tab/>
      </w:r>
      <w:r w:rsidRPr="00722B19">
        <w:rPr>
          <w:u w:val="single"/>
        </w:rPr>
        <w:tab/>
      </w:r>
      <w:r w:rsidRPr="00722B19">
        <w:rPr>
          <w:u w:val="single"/>
        </w:rPr>
        <w:tab/>
      </w:r>
      <w:r w:rsidRPr="00722B19">
        <w:rPr>
          <w:u w:val="single"/>
        </w:rPr>
        <w:tab/>
        <w:t xml:space="preserve">Page </w:t>
      </w:r>
      <w:r w:rsidR="0014182C">
        <w:rPr>
          <w:u w:val="single"/>
        </w:rPr>
        <w:t>1</w:t>
      </w:r>
      <w:r w:rsidR="00675C30">
        <w:rPr>
          <w:u w:val="single"/>
        </w:rPr>
        <w:t>8</w:t>
      </w:r>
    </w:p>
    <w:p w:rsidR="00852C18" w:rsidRPr="00722B19" w:rsidRDefault="00852C18" w:rsidP="00852C18">
      <w:pPr>
        <w:pStyle w:val="NoSpacing"/>
      </w:pPr>
    </w:p>
    <w:p w:rsidR="00852C18" w:rsidRPr="00722B19" w:rsidRDefault="00852C18" w:rsidP="00852C18">
      <w:pPr>
        <w:pStyle w:val="NoSpacing"/>
      </w:pPr>
    </w:p>
    <w:p w:rsidR="00693EB3" w:rsidRPr="00722B19" w:rsidRDefault="007E5CA4" w:rsidP="00693EB3">
      <w:pPr>
        <w:tabs>
          <w:tab w:val="left" w:pos="3585"/>
        </w:tabs>
        <w:rPr>
          <w:u w:val="single"/>
        </w:rPr>
      </w:pPr>
      <w:r w:rsidRPr="00722B19">
        <w:rPr>
          <w:u w:val="single"/>
        </w:rPr>
        <w:t xml:space="preserve">APPENDIX </w:t>
      </w:r>
      <w:r w:rsidR="006E2B74">
        <w:rPr>
          <w:u w:val="single"/>
        </w:rPr>
        <w:t>B</w:t>
      </w:r>
      <w:r w:rsidR="00693EB3" w:rsidRPr="00722B19">
        <w:rPr>
          <w:u w:val="single"/>
        </w:rPr>
        <w:t xml:space="preserve">: </w:t>
      </w:r>
      <w:r w:rsidR="0014182C">
        <w:rPr>
          <w:u w:val="single"/>
        </w:rPr>
        <w:t>SOIL INFORMATION</w:t>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t xml:space="preserve">Page </w:t>
      </w:r>
      <w:r w:rsidR="00675C30">
        <w:rPr>
          <w:u w:val="single"/>
        </w:rPr>
        <w:t>22</w:t>
      </w:r>
    </w:p>
    <w:p w:rsidR="00852C18" w:rsidRPr="00722B19" w:rsidRDefault="00852C18" w:rsidP="00852C18">
      <w:pPr>
        <w:pStyle w:val="NoSpacing"/>
      </w:pPr>
    </w:p>
    <w:p w:rsidR="00852C18" w:rsidRPr="00722B19" w:rsidRDefault="00852C18" w:rsidP="00852C18">
      <w:pPr>
        <w:pStyle w:val="NoSpacing"/>
      </w:pPr>
    </w:p>
    <w:p w:rsidR="00852C18" w:rsidRPr="00722B19" w:rsidRDefault="00852C18" w:rsidP="00852C18">
      <w:pPr>
        <w:tabs>
          <w:tab w:val="left" w:pos="3585"/>
        </w:tabs>
        <w:rPr>
          <w:u w:val="single"/>
        </w:rPr>
      </w:pPr>
      <w:r w:rsidRPr="00722B19">
        <w:rPr>
          <w:u w:val="single"/>
        </w:rPr>
        <w:t xml:space="preserve">APPENDIX </w:t>
      </w:r>
      <w:r w:rsidR="006E2B74">
        <w:rPr>
          <w:u w:val="single"/>
        </w:rPr>
        <w:t>C</w:t>
      </w:r>
      <w:r w:rsidRPr="00722B19">
        <w:rPr>
          <w:u w:val="single"/>
        </w:rPr>
        <w:t>: DATA SUMMARIES</w:t>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r>
      <w:r w:rsidRPr="00722B19">
        <w:rPr>
          <w:u w:val="single"/>
        </w:rPr>
        <w:tab/>
        <w:t xml:space="preserve">Page </w:t>
      </w:r>
      <w:r w:rsidR="00675C30">
        <w:rPr>
          <w:u w:val="single"/>
        </w:rPr>
        <w:t>24</w:t>
      </w:r>
      <w:r w:rsidRPr="00722B19">
        <w:rPr>
          <w:u w:val="single"/>
        </w:rPr>
        <w:br w:type="page"/>
      </w:r>
    </w:p>
    <w:p w:rsidR="00852C18" w:rsidRPr="00722B19" w:rsidRDefault="00852C18" w:rsidP="00852C18">
      <w:pPr>
        <w:tabs>
          <w:tab w:val="left" w:pos="3585"/>
        </w:tabs>
        <w:jc w:val="center"/>
        <w:rPr>
          <w:sz w:val="28"/>
        </w:rPr>
      </w:pPr>
      <w:r w:rsidRPr="00722B19">
        <w:rPr>
          <w:sz w:val="28"/>
        </w:rPr>
        <w:lastRenderedPageBreak/>
        <w:t>ABSTRACT</w:t>
      </w:r>
    </w:p>
    <w:p w:rsidR="00492CA6" w:rsidRPr="002E455F" w:rsidRDefault="00492CA6" w:rsidP="00492CA6">
      <w:pPr>
        <w:ind w:left="2160" w:hanging="2160"/>
        <w:rPr>
          <w:rFonts w:cs="Arial"/>
          <w:sz w:val="24"/>
        </w:rPr>
      </w:pPr>
      <w:r w:rsidRPr="002E455F">
        <w:rPr>
          <w:rFonts w:cs="Arial"/>
          <w:sz w:val="24"/>
        </w:rPr>
        <w:t>Objective:</w:t>
      </w:r>
      <w:r w:rsidRPr="002E455F">
        <w:rPr>
          <w:rFonts w:cs="Arial"/>
          <w:sz w:val="24"/>
        </w:rPr>
        <w:tab/>
        <w:t xml:space="preserve">Evaluate efficacy of </w:t>
      </w:r>
      <w:r w:rsidR="00513F73">
        <w:rPr>
          <w:rFonts w:cs="Arial"/>
          <w:sz w:val="24"/>
        </w:rPr>
        <w:t>Armour-Zen</w:t>
      </w:r>
      <w:r w:rsidRPr="002E455F">
        <w:rPr>
          <w:rFonts w:cs="Arial"/>
          <w:sz w:val="24"/>
        </w:rPr>
        <w:t xml:space="preserve"> against </w:t>
      </w:r>
      <w:r w:rsidR="005B2177">
        <w:rPr>
          <w:rFonts w:cs="Arial"/>
          <w:sz w:val="24"/>
        </w:rPr>
        <w:t>powdery mildew</w:t>
      </w:r>
      <w:r w:rsidRPr="002E455F">
        <w:rPr>
          <w:rFonts w:cs="Arial"/>
          <w:sz w:val="24"/>
        </w:rPr>
        <w:t xml:space="preserve"> on </w:t>
      </w:r>
      <w:r>
        <w:rPr>
          <w:rFonts w:cs="Arial"/>
          <w:sz w:val="24"/>
        </w:rPr>
        <w:t>tomato</w:t>
      </w:r>
      <w:r w:rsidRPr="002E455F">
        <w:rPr>
          <w:rFonts w:cs="Arial"/>
          <w:sz w:val="24"/>
        </w:rPr>
        <w:t xml:space="preserve"> in the Central Coast of California.</w:t>
      </w:r>
    </w:p>
    <w:p w:rsidR="00852C18" w:rsidRPr="002E455F" w:rsidRDefault="00852C18" w:rsidP="00852C18">
      <w:pPr>
        <w:rPr>
          <w:rFonts w:cs="Arial"/>
          <w:sz w:val="24"/>
        </w:rPr>
      </w:pPr>
      <w:r w:rsidRPr="002E455F">
        <w:rPr>
          <w:rFonts w:cs="Arial"/>
          <w:sz w:val="24"/>
        </w:rPr>
        <w:t>Product(s) Tested:</w:t>
      </w:r>
      <w:r w:rsidRPr="002E455F">
        <w:rPr>
          <w:rFonts w:cs="Arial"/>
          <w:sz w:val="24"/>
        </w:rPr>
        <w:tab/>
      </w:r>
      <w:r w:rsidR="00513F73">
        <w:rPr>
          <w:rFonts w:cs="Arial"/>
          <w:sz w:val="24"/>
        </w:rPr>
        <w:t>Armour-Zen</w:t>
      </w:r>
      <w:r w:rsidR="003A71AA" w:rsidRPr="002E455F">
        <w:rPr>
          <w:rFonts w:cs="Arial"/>
          <w:sz w:val="24"/>
        </w:rPr>
        <w:t xml:space="preserve">  </w:t>
      </w:r>
    </w:p>
    <w:p w:rsidR="00852C18" w:rsidRPr="002E455F" w:rsidRDefault="00852C18" w:rsidP="00852C18">
      <w:pPr>
        <w:rPr>
          <w:rFonts w:cs="Arial"/>
          <w:sz w:val="24"/>
        </w:rPr>
      </w:pPr>
      <w:r w:rsidRPr="002E455F">
        <w:rPr>
          <w:rFonts w:cs="Arial"/>
          <w:sz w:val="24"/>
        </w:rPr>
        <w:t>Crop:</w:t>
      </w:r>
      <w:r w:rsidRPr="002E455F">
        <w:rPr>
          <w:rFonts w:cs="Arial"/>
          <w:sz w:val="24"/>
        </w:rPr>
        <w:tab/>
      </w:r>
      <w:r w:rsidRPr="002E455F">
        <w:rPr>
          <w:rFonts w:cs="Arial"/>
          <w:sz w:val="24"/>
        </w:rPr>
        <w:tab/>
      </w:r>
      <w:r w:rsidRPr="002E455F">
        <w:rPr>
          <w:rFonts w:cs="Arial"/>
          <w:sz w:val="24"/>
        </w:rPr>
        <w:tab/>
      </w:r>
      <w:r w:rsidR="00B903B0">
        <w:rPr>
          <w:rFonts w:cs="Arial"/>
          <w:sz w:val="24"/>
        </w:rPr>
        <w:t>Tomato</w:t>
      </w:r>
    </w:p>
    <w:p w:rsidR="00852C18" w:rsidRPr="002E455F" w:rsidRDefault="00852C18" w:rsidP="00852C18">
      <w:pPr>
        <w:rPr>
          <w:rFonts w:cs="Arial"/>
          <w:sz w:val="24"/>
        </w:rPr>
      </w:pPr>
      <w:r w:rsidRPr="002E455F">
        <w:rPr>
          <w:rFonts w:cs="Arial"/>
          <w:sz w:val="24"/>
        </w:rPr>
        <w:t>Location:</w:t>
      </w:r>
      <w:r w:rsidRPr="002E455F">
        <w:rPr>
          <w:rFonts w:cs="Arial"/>
          <w:sz w:val="24"/>
        </w:rPr>
        <w:tab/>
      </w:r>
      <w:r w:rsidRPr="002E455F">
        <w:rPr>
          <w:rFonts w:cs="Arial"/>
          <w:sz w:val="24"/>
        </w:rPr>
        <w:tab/>
      </w:r>
      <w:r w:rsidR="005B2177">
        <w:rPr>
          <w:rFonts w:cs="Arial"/>
          <w:sz w:val="24"/>
        </w:rPr>
        <w:t>Arroyo Grande</w:t>
      </w:r>
      <w:r w:rsidR="0091476A" w:rsidRPr="002E455F">
        <w:rPr>
          <w:rFonts w:cs="Arial"/>
          <w:sz w:val="24"/>
        </w:rPr>
        <w:t>, CA</w:t>
      </w:r>
      <w:r w:rsidR="00EE137A">
        <w:rPr>
          <w:rFonts w:cs="Arial"/>
          <w:sz w:val="24"/>
        </w:rPr>
        <w:t xml:space="preserve"> – Huasna Valley</w:t>
      </w:r>
      <w:r w:rsidR="005B2177">
        <w:rPr>
          <w:rFonts w:cs="Arial"/>
          <w:sz w:val="24"/>
        </w:rPr>
        <w:t xml:space="preserve"> Farm, Pacific Ag Research</w:t>
      </w:r>
    </w:p>
    <w:p w:rsidR="00852C18" w:rsidRPr="002E455F" w:rsidRDefault="00852C18" w:rsidP="00852C18">
      <w:pPr>
        <w:rPr>
          <w:rFonts w:cs="Arial"/>
          <w:sz w:val="24"/>
        </w:rPr>
      </w:pPr>
      <w:r w:rsidRPr="002E455F">
        <w:rPr>
          <w:rFonts w:cs="Arial"/>
          <w:sz w:val="24"/>
        </w:rPr>
        <w:t>Duration of Project:</w:t>
      </w:r>
      <w:r w:rsidRPr="002E455F">
        <w:rPr>
          <w:rFonts w:cs="Arial"/>
          <w:sz w:val="24"/>
        </w:rPr>
        <w:tab/>
      </w:r>
      <w:r w:rsidR="005B2177">
        <w:rPr>
          <w:rFonts w:cs="Arial"/>
          <w:sz w:val="24"/>
        </w:rPr>
        <w:t>May</w:t>
      </w:r>
      <w:r w:rsidR="00B903B0">
        <w:rPr>
          <w:rFonts w:cs="Arial"/>
          <w:sz w:val="24"/>
        </w:rPr>
        <w:t xml:space="preserve"> – </w:t>
      </w:r>
      <w:r w:rsidR="005B2177">
        <w:rPr>
          <w:rFonts w:cs="Arial"/>
          <w:sz w:val="24"/>
        </w:rPr>
        <w:t>September</w:t>
      </w:r>
      <w:r w:rsidR="00B903B0">
        <w:rPr>
          <w:rFonts w:cs="Arial"/>
          <w:sz w:val="24"/>
        </w:rPr>
        <w:t xml:space="preserve"> 2013</w:t>
      </w:r>
    </w:p>
    <w:p w:rsidR="00852C18" w:rsidRDefault="00AD3BA4" w:rsidP="00AD3BA4">
      <w:pPr>
        <w:pStyle w:val="NoSpacing"/>
        <w:rPr>
          <w:sz w:val="24"/>
          <w:u w:val="single"/>
        </w:rPr>
      </w:pPr>
      <w:r w:rsidRPr="002E455F">
        <w:rPr>
          <w:sz w:val="24"/>
          <w:u w:val="single"/>
        </w:rPr>
        <w:t>Findings:</w:t>
      </w:r>
    </w:p>
    <w:p w:rsidR="00AA5157" w:rsidRPr="002E455F" w:rsidRDefault="00AA5157" w:rsidP="00AD3BA4">
      <w:pPr>
        <w:pStyle w:val="NoSpacing"/>
        <w:rPr>
          <w:sz w:val="24"/>
        </w:rPr>
      </w:pPr>
    </w:p>
    <w:p w:rsidR="005B2177" w:rsidRPr="00B87ABF" w:rsidRDefault="005B2177" w:rsidP="005B2177">
      <w:pPr>
        <w:pStyle w:val="NoSpacing"/>
        <w:numPr>
          <w:ilvl w:val="0"/>
          <w:numId w:val="3"/>
        </w:numPr>
      </w:pPr>
      <w:r w:rsidRPr="00B87ABF">
        <w:t>No crop injury and good vigor was recorded</w:t>
      </w:r>
    </w:p>
    <w:p w:rsidR="005B2177" w:rsidRPr="00B87ABF" w:rsidRDefault="005B2177" w:rsidP="005B2177">
      <w:pPr>
        <w:pStyle w:val="NoSpacing"/>
        <w:numPr>
          <w:ilvl w:val="0"/>
          <w:numId w:val="3"/>
        </w:numPr>
      </w:pPr>
      <w:r w:rsidRPr="00B87ABF">
        <w:t>No significant difference in pest severity and AUDPC</w:t>
      </w:r>
    </w:p>
    <w:p w:rsidR="00B87ABF" w:rsidRPr="00B87ABF" w:rsidRDefault="00B87ABF" w:rsidP="00B87ABF">
      <w:pPr>
        <w:pStyle w:val="NoSpacing"/>
        <w:numPr>
          <w:ilvl w:val="0"/>
          <w:numId w:val="3"/>
        </w:numPr>
      </w:pPr>
      <w:r w:rsidRPr="00B87ABF">
        <w:t>No significant difference in AUDPC, numerically highest in the UTC though</w:t>
      </w:r>
    </w:p>
    <w:p w:rsidR="00B903B0" w:rsidRPr="00B87ABF" w:rsidRDefault="005B2177" w:rsidP="00B87ABF">
      <w:pPr>
        <w:pStyle w:val="NoSpacing"/>
        <w:numPr>
          <w:ilvl w:val="0"/>
          <w:numId w:val="3"/>
        </w:numPr>
      </w:pPr>
      <w:r w:rsidRPr="00B87ABF">
        <w:t>No significant difference in yields or gross returns</w:t>
      </w:r>
      <w:r w:rsidR="009D2E91" w:rsidRPr="00B87ABF">
        <w:t xml:space="preserve">  </w:t>
      </w:r>
    </w:p>
    <w:p w:rsidR="003A71AA" w:rsidRPr="00B87ABF" w:rsidRDefault="003A71AA" w:rsidP="003A71AA">
      <w:pPr>
        <w:pStyle w:val="NoSpacing"/>
        <w:ind w:left="720"/>
      </w:pPr>
    </w:p>
    <w:p w:rsidR="00AD3BA4" w:rsidRPr="00B87ABF" w:rsidRDefault="00AD3BA4" w:rsidP="00AD3BA4">
      <w:pPr>
        <w:rPr>
          <w:u w:val="single"/>
        </w:rPr>
      </w:pPr>
      <w:r w:rsidRPr="00B87ABF">
        <w:rPr>
          <w:u w:val="single"/>
        </w:rPr>
        <w:t>Narrative:</w:t>
      </w:r>
    </w:p>
    <w:p w:rsidR="00B87ABF" w:rsidRPr="00B87ABF" w:rsidRDefault="00852C18" w:rsidP="00B87ABF">
      <w:r w:rsidRPr="00B87ABF">
        <w:t xml:space="preserve">This study was conducted to evaluate the </w:t>
      </w:r>
      <w:r w:rsidR="0018125C" w:rsidRPr="00B87ABF">
        <w:t xml:space="preserve">efficacy of </w:t>
      </w:r>
      <w:r w:rsidR="00513F73" w:rsidRPr="00B87ABF">
        <w:t>Armour-Zen</w:t>
      </w:r>
      <w:r w:rsidR="006604E1" w:rsidRPr="00B87ABF">
        <w:t xml:space="preserve"> against </w:t>
      </w:r>
      <w:r w:rsidR="009A5BAD" w:rsidRPr="00B87ABF">
        <w:rPr>
          <w:rFonts w:cs="Microsoft Sans Serif"/>
          <w:i/>
          <w:szCs w:val="24"/>
        </w:rPr>
        <w:t xml:space="preserve">Leveillula taurica </w:t>
      </w:r>
      <w:r w:rsidR="009A5BAD" w:rsidRPr="00B87ABF">
        <w:rPr>
          <w:rFonts w:cs="Microsoft Sans Serif"/>
          <w:szCs w:val="24"/>
        </w:rPr>
        <w:t>(Powdery Mildew)</w:t>
      </w:r>
      <w:r w:rsidR="009A5BAD" w:rsidRPr="00B87ABF">
        <w:rPr>
          <w:szCs w:val="24"/>
        </w:rPr>
        <w:t xml:space="preserve"> in Tomato</w:t>
      </w:r>
      <w:r w:rsidR="006604E1" w:rsidRPr="00B87ABF">
        <w:rPr>
          <w:szCs w:val="24"/>
        </w:rPr>
        <w:t xml:space="preserve">. </w:t>
      </w:r>
      <w:r w:rsidR="006604E1" w:rsidRPr="00B87ABF">
        <w:t xml:space="preserve">Treatments included a standard grower application of </w:t>
      </w:r>
      <w:r w:rsidR="009A5BAD" w:rsidRPr="00B87ABF">
        <w:t>Serenade ASO plus Regalia</w:t>
      </w:r>
      <w:r w:rsidR="009D2E91" w:rsidRPr="00B87ABF">
        <w:t xml:space="preserve"> and an untreated check. </w:t>
      </w:r>
      <w:r w:rsidR="00B903B0" w:rsidRPr="00B87ABF">
        <w:t xml:space="preserve">Applications were made weekly for </w:t>
      </w:r>
      <w:r w:rsidR="009A5BAD" w:rsidRPr="00B87ABF">
        <w:t>five</w:t>
      </w:r>
      <w:r w:rsidR="00F531DA" w:rsidRPr="00B87ABF">
        <w:t xml:space="preserve"> weeks.</w:t>
      </w:r>
      <w:r w:rsidR="00B87ABF" w:rsidRPr="00B87ABF">
        <w:t xml:space="preserve"> Vigor was normal and no phytotoxic effects were recorded. </w:t>
      </w:r>
    </w:p>
    <w:p w:rsidR="009A5BAD" w:rsidRPr="00B87ABF" w:rsidRDefault="009A5BAD" w:rsidP="00F531DA">
      <w:r w:rsidRPr="00B87ABF">
        <w:t>Heavy powdery mildew pressure was reported by 1 DA-D in the untreated check plots. In small plot research it is difficult to compare later assessments to commercial data, so disease severity ratings and percent control calculations are truncated accordingly.</w:t>
      </w:r>
    </w:p>
    <w:p w:rsidR="009A5BAD" w:rsidRPr="00B87ABF" w:rsidRDefault="009A5BAD" w:rsidP="00F531DA">
      <w:r w:rsidRPr="00B87ABF">
        <w:t xml:space="preserve">Pest </w:t>
      </w:r>
      <w:r w:rsidR="00B87ABF" w:rsidRPr="00B87ABF">
        <w:t>severity was lower in the treated plots after application D, but was</w:t>
      </w:r>
      <w:r w:rsidRPr="00B87ABF">
        <w:t xml:space="preserve"> not statistically different at any other time. SAUDPC, calculated from 3 DA-A to 7 DA-D was </w:t>
      </w:r>
      <w:r w:rsidR="00B87ABF">
        <w:t>slightly higher</w:t>
      </w:r>
      <w:r w:rsidRPr="00B87ABF">
        <w:t xml:space="preserve"> in the untreated check. Percent powdery mildew control was significantly better in the treated plots with a slight numerical advantage in the Serenade</w:t>
      </w:r>
      <w:r w:rsidR="00EE137A">
        <w:t xml:space="preserve"> ASO</w:t>
      </w:r>
      <w:r w:rsidRPr="00B87ABF">
        <w:t xml:space="preserve">-treated plots. </w:t>
      </w:r>
    </w:p>
    <w:p w:rsidR="00852C18" w:rsidRPr="009A5BAD" w:rsidRDefault="009A5BAD" w:rsidP="00F531DA">
      <w:pPr>
        <w:rPr>
          <w:sz w:val="24"/>
        </w:rPr>
      </w:pPr>
      <w:r w:rsidRPr="00B87ABF">
        <w:t xml:space="preserve">Overall yields were not significantly different between plots and gross returns did not prove one product was superior over another. </w:t>
      </w:r>
      <w:r w:rsidR="00852C18" w:rsidRPr="00F531DA">
        <w:rPr>
          <w:sz w:val="24"/>
        </w:rPr>
        <w:br w:type="page"/>
      </w:r>
    </w:p>
    <w:p w:rsidR="00852C18" w:rsidRPr="00722B19" w:rsidRDefault="00852C18" w:rsidP="00852C18">
      <w:pPr>
        <w:tabs>
          <w:tab w:val="left" w:pos="3585"/>
        </w:tabs>
        <w:jc w:val="center"/>
        <w:rPr>
          <w:sz w:val="28"/>
        </w:rPr>
      </w:pPr>
      <w:r w:rsidRPr="00722B19">
        <w:rPr>
          <w:sz w:val="28"/>
        </w:rPr>
        <w:lastRenderedPageBreak/>
        <w:t>MATERIALS AND METHODS</w:t>
      </w:r>
    </w:p>
    <w:p w:rsidR="00852C18" w:rsidRPr="006F6415" w:rsidRDefault="00852C18" w:rsidP="00852C18">
      <w:pPr>
        <w:rPr>
          <w:rFonts w:cs="Arial"/>
          <w:i/>
          <w:iCs/>
          <w:sz w:val="24"/>
        </w:rPr>
      </w:pPr>
      <w:r w:rsidRPr="006F6415">
        <w:rPr>
          <w:rFonts w:cs="Arial"/>
          <w:i/>
          <w:iCs/>
          <w:sz w:val="24"/>
        </w:rPr>
        <w:t>Treatments:</w:t>
      </w:r>
    </w:p>
    <w:p w:rsidR="00852C18" w:rsidRDefault="00852C18" w:rsidP="00F531DA">
      <w:pPr>
        <w:spacing w:after="0"/>
        <w:rPr>
          <w:rFonts w:cs="Arial"/>
          <w:iCs/>
          <w:sz w:val="24"/>
        </w:rPr>
      </w:pPr>
      <w:r w:rsidRPr="006F6415">
        <w:rPr>
          <w:rFonts w:cs="Arial"/>
          <w:iCs/>
          <w:sz w:val="24"/>
        </w:rPr>
        <w:t xml:space="preserve">This study consisted of </w:t>
      </w:r>
      <w:r w:rsidR="00CD16E1">
        <w:rPr>
          <w:rFonts w:cs="Arial"/>
          <w:iCs/>
          <w:sz w:val="24"/>
        </w:rPr>
        <w:t>five</w:t>
      </w:r>
      <w:r w:rsidR="00F90EED" w:rsidRPr="006F6415">
        <w:rPr>
          <w:rFonts w:cs="Arial"/>
          <w:iCs/>
          <w:sz w:val="24"/>
        </w:rPr>
        <w:t xml:space="preserve"> </w:t>
      </w:r>
      <w:r w:rsidRPr="006F6415">
        <w:rPr>
          <w:rFonts w:cs="Arial"/>
          <w:iCs/>
          <w:sz w:val="24"/>
        </w:rPr>
        <w:t xml:space="preserve">treatments applied on </w:t>
      </w:r>
      <w:r w:rsidR="00F531DA">
        <w:rPr>
          <w:rFonts w:cs="Arial"/>
          <w:iCs/>
          <w:sz w:val="24"/>
        </w:rPr>
        <w:t xml:space="preserve">August </w:t>
      </w:r>
      <w:r w:rsidR="009A5BAD">
        <w:rPr>
          <w:rFonts w:cs="Arial"/>
          <w:iCs/>
          <w:sz w:val="24"/>
        </w:rPr>
        <w:t>2 (A), August 9 (B), August 16 (C), August 23 (D) and August 30 (E), 2013.</w:t>
      </w:r>
    </w:p>
    <w:p w:rsidR="00CD16E1" w:rsidRPr="006F6415" w:rsidRDefault="00CD16E1" w:rsidP="00F531DA">
      <w:pPr>
        <w:spacing w:after="0"/>
        <w:rPr>
          <w:rFonts w:cs="Arial"/>
          <w:iCs/>
          <w:sz w:val="24"/>
        </w:rPr>
      </w:pPr>
    </w:p>
    <w:p w:rsidR="00CD16E1" w:rsidRDefault="00CD16E1" w:rsidP="00CD16E1">
      <w:pPr>
        <w:pStyle w:val="ListParagraph"/>
        <w:numPr>
          <w:ilvl w:val="0"/>
          <w:numId w:val="4"/>
        </w:numPr>
        <w:rPr>
          <w:rFonts w:cs="Arial"/>
          <w:iCs/>
          <w:sz w:val="24"/>
        </w:rPr>
      </w:pPr>
      <w:r w:rsidRPr="00CD16E1">
        <w:rPr>
          <w:rFonts w:cs="Arial"/>
          <w:iCs/>
          <w:sz w:val="24"/>
        </w:rPr>
        <w:t>Untreated Check</w:t>
      </w:r>
    </w:p>
    <w:p w:rsidR="00B87ABF" w:rsidRPr="00B87ABF" w:rsidRDefault="00B87ABF" w:rsidP="00B87ABF">
      <w:pPr>
        <w:pStyle w:val="ListParagraph"/>
        <w:numPr>
          <w:ilvl w:val="0"/>
          <w:numId w:val="4"/>
        </w:numPr>
        <w:rPr>
          <w:rFonts w:cs="Arial"/>
          <w:iCs/>
          <w:sz w:val="24"/>
        </w:rPr>
      </w:pPr>
      <w:r w:rsidRPr="00B87ABF">
        <w:rPr>
          <w:rFonts w:cs="Arial"/>
          <w:iCs/>
          <w:sz w:val="24"/>
        </w:rPr>
        <w:t xml:space="preserve">ARMOUR-Zen 1 qt/100 gal (A-E) + Nu Film P 0.25% v/v </w:t>
      </w:r>
    </w:p>
    <w:p w:rsidR="00B87ABF" w:rsidRPr="00B87ABF" w:rsidRDefault="00B87ABF" w:rsidP="00B87ABF">
      <w:pPr>
        <w:pStyle w:val="ListParagraph"/>
        <w:numPr>
          <w:ilvl w:val="0"/>
          <w:numId w:val="4"/>
        </w:numPr>
        <w:rPr>
          <w:rFonts w:cs="Arial"/>
          <w:iCs/>
          <w:sz w:val="24"/>
        </w:rPr>
      </w:pPr>
      <w:r w:rsidRPr="00B87ABF">
        <w:rPr>
          <w:rFonts w:cs="Arial"/>
          <w:iCs/>
          <w:sz w:val="24"/>
        </w:rPr>
        <w:t xml:space="preserve">ARMOUR-Zen 2 qt/100 gal (A-E) + Nu Film P 0.25% v/v </w:t>
      </w:r>
    </w:p>
    <w:p w:rsidR="00B87ABF" w:rsidRDefault="00B87ABF" w:rsidP="00B87ABF">
      <w:pPr>
        <w:pStyle w:val="ListParagraph"/>
        <w:numPr>
          <w:ilvl w:val="0"/>
          <w:numId w:val="4"/>
        </w:numPr>
        <w:rPr>
          <w:rFonts w:cs="Arial"/>
          <w:iCs/>
          <w:sz w:val="24"/>
        </w:rPr>
      </w:pPr>
      <w:r w:rsidRPr="00B87ABF">
        <w:rPr>
          <w:rFonts w:cs="Arial"/>
          <w:iCs/>
          <w:sz w:val="24"/>
        </w:rPr>
        <w:t>ARMOUR-Zen 4 qt/100 gal (A-E) + Nu Film P 0.25% v/v</w:t>
      </w:r>
    </w:p>
    <w:p w:rsidR="009A5BAD" w:rsidRPr="00CD16E1" w:rsidRDefault="009A5BAD" w:rsidP="009A5BAD">
      <w:pPr>
        <w:pStyle w:val="ListParagraph"/>
        <w:numPr>
          <w:ilvl w:val="0"/>
          <w:numId w:val="4"/>
        </w:numPr>
        <w:rPr>
          <w:rFonts w:cs="Arial"/>
          <w:iCs/>
          <w:sz w:val="24"/>
        </w:rPr>
      </w:pPr>
      <w:r w:rsidRPr="009A5BAD">
        <w:rPr>
          <w:rFonts w:cs="Arial"/>
          <w:iCs/>
          <w:sz w:val="24"/>
        </w:rPr>
        <w:t>Serenade ASO 4 qt/a</w:t>
      </w:r>
      <w:r w:rsidR="008D514E">
        <w:rPr>
          <w:rFonts w:cs="Arial"/>
          <w:iCs/>
          <w:sz w:val="24"/>
        </w:rPr>
        <w:t xml:space="preserve"> (ACE) + Regalia 1 qt/a (BD) </w:t>
      </w:r>
      <w:r>
        <w:rPr>
          <w:rFonts w:cs="Arial"/>
          <w:iCs/>
          <w:sz w:val="24"/>
        </w:rPr>
        <w:t xml:space="preserve">+ </w:t>
      </w:r>
      <w:r w:rsidR="00F101F9">
        <w:rPr>
          <w:rFonts w:cs="Arial"/>
          <w:iCs/>
          <w:sz w:val="24"/>
        </w:rPr>
        <w:t xml:space="preserve">Nu Film P </w:t>
      </w:r>
      <w:r>
        <w:rPr>
          <w:rFonts w:cs="Arial"/>
          <w:iCs/>
          <w:sz w:val="24"/>
        </w:rPr>
        <w:t xml:space="preserve">0.25% v/v </w:t>
      </w:r>
      <w:r w:rsidRPr="009A5BAD">
        <w:rPr>
          <w:rFonts w:cs="Arial"/>
          <w:iCs/>
          <w:sz w:val="24"/>
        </w:rPr>
        <w:t>(A-E)</w:t>
      </w:r>
    </w:p>
    <w:p w:rsidR="00995A1D" w:rsidRPr="00995A1D" w:rsidRDefault="00995A1D" w:rsidP="00AA5157">
      <w:pPr>
        <w:rPr>
          <w:rFonts w:cs="Arial"/>
          <w:i/>
          <w:iCs/>
          <w:sz w:val="24"/>
        </w:rPr>
      </w:pPr>
      <w:r w:rsidRPr="00995A1D">
        <w:rPr>
          <w:rFonts w:cs="Arial"/>
          <w:i/>
          <w:iCs/>
          <w:sz w:val="24"/>
        </w:rPr>
        <w:t>Experimental Unit:</w:t>
      </w:r>
    </w:p>
    <w:p w:rsidR="00995A1D" w:rsidRPr="00AA5157" w:rsidRDefault="008D514E" w:rsidP="00AA5157">
      <w:pPr>
        <w:rPr>
          <w:rFonts w:cs="Arial"/>
          <w:iCs/>
          <w:sz w:val="24"/>
        </w:rPr>
      </w:pPr>
      <w:r>
        <w:rPr>
          <w:rFonts w:cs="Arial"/>
          <w:iCs/>
          <w:sz w:val="24"/>
        </w:rPr>
        <w:t>Quali T 21</w:t>
      </w:r>
      <w:r w:rsidR="00995A1D">
        <w:rPr>
          <w:rFonts w:cs="Arial"/>
          <w:iCs/>
          <w:sz w:val="24"/>
        </w:rPr>
        <w:t xml:space="preserve"> </w:t>
      </w:r>
      <w:r w:rsidR="00EE137A">
        <w:rPr>
          <w:rFonts w:cs="Arial"/>
          <w:iCs/>
          <w:sz w:val="24"/>
        </w:rPr>
        <w:t xml:space="preserve">fresh market </w:t>
      </w:r>
      <w:r w:rsidR="00995A1D">
        <w:rPr>
          <w:rFonts w:cs="Arial"/>
          <w:iCs/>
          <w:sz w:val="24"/>
        </w:rPr>
        <w:t xml:space="preserve">tomato seedlings were mechanically transplanted on </w:t>
      </w:r>
      <w:r>
        <w:rPr>
          <w:rFonts w:cs="Arial"/>
          <w:iCs/>
          <w:sz w:val="24"/>
        </w:rPr>
        <w:t>May 22</w:t>
      </w:r>
      <w:r w:rsidRPr="008D514E">
        <w:rPr>
          <w:rFonts w:cs="Arial"/>
          <w:iCs/>
          <w:sz w:val="24"/>
          <w:vertAlign w:val="superscript"/>
        </w:rPr>
        <w:t>nd</w:t>
      </w:r>
      <w:r>
        <w:rPr>
          <w:rFonts w:cs="Arial"/>
          <w:iCs/>
          <w:sz w:val="24"/>
        </w:rPr>
        <w:t xml:space="preserve"> </w:t>
      </w:r>
      <w:r w:rsidR="00995A1D">
        <w:rPr>
          <w:rFonts w:cs="Arial"/>
          <w:iCs/>
          <w:sz w:val="24"/>
        </w:rPr>
        <w:t xml:space="preserve">in </w:t>
      </w:r>
      <w:r>
        <w:rPr>
          <w:rFonts w:cs="Arial"/>
          <w:iCs/>
          <w:sz w:val="24"/>
        </w:rPr>
        <w:t>clay</w:t>
      </w:r>
      <w:r w:rsidR="00995A1D">
        <w:rPr>
          <w:rFonts w:cs="Arial"/>
          <w:iCs/>
          <w:sz w:val="24"/>
        </w:rPr>
        <w:t xml:space="preserve"> loam soil at the Pacific Ag Research farm in </w:t>
      </w:r>
      <w:r>
        <w:rPr>
          <w:rFonts w:cs="Arial"/>
          <w:iCs/>
          <w:sz w:val="24"/>
        </w:rPr>
        <w:t>Arroyo Grande</w:t>
      </w:r>
      <w:r w:rsidR="00995A1D">
        <w:rPr>
          <w:rFonts w:cs="Arial"/>
          <w:iCs/>
          <w:sz w:val="24"/>
        </w:rPr>
        <w:t xml:space="preserve">, CA. Plots were </w:t>
      </w:r>
      <w:r>
        <w:rPr>
          <w:rFonts w:cs="Arial"/>
          <w:iCs/>
          <w:sz w:val="24"/>
        </w:rPr>
        <w:t>3.33</w:t>
      </w:r>
      <w:r w:rsidR="00995A1D">
        <w:rPr>
          <w:rFonts w:cs="Arial"/>
          <w:iCs/>
          <w:sz w:val="24"/>
        </w:rPr>
        <w:t xml:space="preserve"> ft wide (</w:t>
      </w:r>
      <w:r>
        <w:rPr>
          <w:rFonts w:cs="Arial"/>
          <w:iCs/>
          <w:sz w:val="24"/>
        </w:rPr>
        <w:t>one</w:t>
      </w:r>
      <w:r w:rsidR="00995A1D">
        <w:rPr>
          <w:rFonts w:cs="Arial"/>
          <w:iCs/>
          <w:sz w:val="24"/>
        </w:rPr>
        <w:t xml:space="preserve"> rows) and 2</w:t>
      </w:r>
      <w:r>
        <w:rPr>
          <w:rFonts w:cs="Arial"/>
          <w:iCs/>
          <w:sz w:val="24"/>
        </w:rPr>
        <w:t>1</w:t>
      </w:r>
      <w:r w:rsidR="00995A1D">
        <w:rPr>
          <w:rFonts w:cs="Arial"/>
          <w:iCs/>
          <w:sz w:val="24"/>
        </w:rPr>
        <w:t xml:space="preserve"> feet long for a total trial area of </w:t>
      </w:r>
      <w:r>
        <w:rPr>
          <w:rFonts w:cs="Arial"/>
          <w:iCs/>
          <w:sz w:val="24"/>
        </w:rPr>
        <w:t>2240</w:t>
      </w:r>
      <w:r w:rsidR="00995A1D">
        <w:rPr>
          <w:rFonts w:cs="Arial"/>
          <w:iCs/>
          <w:sz w:val="24"/>
        </w:rPr>
        <w:t xml:space="preserve"> ft</w:t>
      </w:r>
      <w:r w:rsidR="00995A1D" w:rsidRPr="00995A1D">
        <w:rPr>
          <w:rFonts w:cs="Arial"/>
          <w:iCs/>
          <w:sz w:val="24"/>
          <w:vertAlign w:val="superscript"/>
        </w:rPr>
        <w:t>2</w:t>
      </w:r>
      <w:r w:rsidR="00995A1D">
        <w:rPr>
          <w:rFonts w:cs="Arial"/>
          <w:iCs/>
          <w:sz w:val="24"/>
        </w:rPr>
        <w:t xml:space="preserve"> in a field where plants were spaced 18 in apart for a crop density of </w:t>
      </w:r>
      <w:r>
        <w:rPr>
          <w:rFonts w:cs="Arial"/>
          <w:iCs/>
          <w:sz w:val="24"/>
        </w:rPr>
        <w:t>4356</w:t>
      </w:r>
      <w:r w:rsidR="00995A1D">
        <w:rPr>
          <w:rFonts w:cs="Arial"/>
          <w:iCs/>
          <w:sz w:val="24"/>
        </w:rPr>
        <w:t xml:space="preserve"> plants/acre. Each treatment was replicated fo</w:t>
      </w:r>
      <w:r>
        <w:rPr>
          <w:rFonts w:cs="Arial"/>
          <w:iCs/>
          <w:sz w:val="24"/>
        </w:rPr>
        <w:t>u</w:t>
      </w:r>
      <w:r w:rsidR="00995A1D">
        <w:rPr>
          <w:rFonts w:cs="Arial"/>
          <w:iCs/>
          <w:sz w:val="24"/>
        </w:rPr>
        <w:t>r times in a randomized block design.</w:t>
      </w:r>
    </w:p>
    <w:p w:rsidR="00E20D8D" w:rsidRPr="006F6415" w:rsidRDefault="00E20D8D" w:rsidP="00E20D8D">
      <w:pPr>
        <w:rPr>
          <w:rFonts w:cs="Arial"/>
          <w:i/>
          <w:iCs/>
          <w:sz w:val="24"/>
        </w:rPr>
      </w:pPr>
      <w:r w:rsidRPr="006F6415">
        <w:rPr>
          <w:rFonts w:cs="Arial"/>
          <w:i/>
          <w:iCs/>
          <w:sz w:val="24"/>
        </w:rPr>
        <w:t>Application Equipment:</w:t>
      </w:r>
    </w:p>
    <w:p w:rsidR="00693C19" w:rsidRDefault="008D514E" w:rsidP="00693C19">
      <w:pPr>
        <w:pStyle w:val="NoSpacing"/>
        <w:rPr>
          <w:rFonts w:cs="Arial"/>
          <w:sz w:val="24"/>
        </w:rPr>
      </w:pPr>
      <w:r>
        <w:rPr>
          <w:rFonts w:cs="Arial"/>
          <w:sz w:val="24"/>
        </w:rPr>
        <w:t>Seventy-five</w:t>
      </w:r>
      <w:r w:rsidR="00693C19" w:rsidRPr="006F6415">
        <w:rPr>
          <w:rFonts w:cs="Arial"/>
          <w:sz w:val="24"/>
        </w:rPr>
        <w:t xml:space="preserve"> gallons per acre of treatment applications were </w:t>
      </w:r>
      <w:r w:rsidR="006F6415" w:rsidRPr="006F6415">
        <w:rPr>
          <w:rFonts w:cs="Arial"/>
          <w:sz w:val="24"/>
        </w:rPr>
        <w:t>sprayed</w:t>
      </w:r>
      <w:r w:rsidR="00693C19" w:rsidRPr="006F6415">
        <w:rPr>
          <w:rFonts w:cs="Arial"/>
          <w:sz w:val="24"/>
        </w:rPr>
        <w:t xml:space="preserve"> using a CO</w:t>
      </w:r>
      <w:r w:rsidR="00693C19" w:rsidRPr="006F6415">
        <w:rPr>
          <w:rFonts w:cs="Arial"/>
          <w:sz w:val="24"/>
          <w:vertAlign w:val="subscript"/>
        </w:rPr>
        <w:t>2</w:t>
      </w:r>
      <w:r w:rsidR="00693C19" w:rsidRPr="006F6415">
        <w:rPr>
          <w:rFonts w:cs="Arial"/>
          <w:sz w:val="24"/>
        </w:rPr>
        <w:t xml:space="preserve"> backpack sprayer with boom incorporating </w:t>
      </w:r>
      <w:r>
        <w:rPr>
          <w:rFonts w:cs="Arial"/>
          <w:sz w:val="24"/>
        </w:rPr>
        <w:t xml:space="preserve">seven full cone TG 1 </w:t>
      </w:r>
      <w:r w:rsidR="00F531DA">
        <w:rPr>
          <w:rFonts w:cs="Arial"/>
          <w:sz w:val="24"/>
        </w:rPr>
        <w:t xml:space="preserve">nozzles, </w:t>
      </w:r>
      <w:r w:rsidR="00693C19" w:rsidRPr="006F6415">
        <w:rPr>
          <w:rFonts w:cs="Arial"/>
          <w:sz w:val="24"/>
        </w:rPr>
        <w:t>operating at a pressure of 50 PSI.</w:t>
      </w:r>
      <w:r>
        <w:rPr>
          <w:rFonts w:cs="Arial"/>
          <w:sz w:val="24"/>
        </w:rPr>
        <w:t xml:space="preserve"> The hand-held boom used was 66”-wide and the spray was applied from 7-8” away from foliage.</w:t>
      </w:r>
    </w:p>
    <w:p w:rsidR="00693C19" w:rsidRDefault="008D514E" w:rsidP="00693C19">
      <w:pPr>
        <w:pStyle w:val="NoSpacing"/>
        <w:rPr>
          <w:rFonts w:cs="Arial"/>
          <w:i/>
          <w:iCs/>
          <w:sz w:val="24"/>
        </w:rPr>
      </w:pPr>
      <w:r>
        <w:rPr>
          <w:rFonts w:cs="Arial"/>
          <w:i/>
          <w:iCs/>
          <w:noProof/>
          <w:sz w:val="24"/>
        </w:rPr>
        <w:drawing>
          <wp:inline distT="0" distB="0" distL="0" distR="0">
            <wp:extent cx="4986655" cy="199961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655" cy="1999615"/>
                    </a:xfrm>
                    <a:prstGeom prst="rect">
                      <a:avLst/>
                    </a:prstGeom>
                    <a:noFill/>
                  </pic:spPr>
                </pic:pic>
              </a:graphicData>
            </a:graphic>
          </wp:inline>
        </w:drawing>
      </w:r>
    </w:p>
    <w:p w:rsidR="00E20D8D" w:rsidRDefault="00E20D8D" w:rsidP="00E20D8D">
      <w:pPr>
        <w:pStyle w:val="NoSpacing"/>
        <w:rPr>
          <w:rFonts w:cs="Arial"/>
        </w:rPr>
      </w:pPr>
    </w:p>
    <w:p w:rsidR="008D514E" w:rsidRDefault="008D514E" w:rsidP="00E20D8D">
      <w:pPr>
        <w:pStyle w:val="NoSpacing"/>
        <w:rPr>
          <w:rFonts w:cs="Arial"/>
        </w:rPr>
      </w:pPr>
    </w:p>
    <w:p w:rsidR="008D514E" w:rsidRDefault="008D514E" w:rsidP="00E20D8D">
      <w:pPr>
        <w:pStyle w:val="NoSpacing"/>
        <w:rPr>
          <w:rFonts w:cs="Arial"/>
        </w:rPr>
      </w:pPr>
    </w:p>
    <w:p w:rsidR="008D514E" w:rsidRDefault="008D514E" w:rsidP="00E20D8D">
      <w:pPr>
        <w:pStyle w:val="NoSpacing"/>
        <w:rPr>
          <w:rFonts w:cs="Arial"/>
        </w:rPr>
      </w:pPr>
    </w:p>
    <w:p w:rsidR="008D514E" w:rsidRPr="00722B19" w:rsidRDefault="008D514E" w:rsidP="00E20D8D">
      <w:pPr>
        <w:pStyle w:val="NoSpacing"/>
        <w:rPr>
          <w:rFonts w:cs="Arial"/>
        </w:rPr>
      </w:pPr>
    </w:p>
    <w:p w:rsidR="00E20D8D" w:rsidRPr="00722B19" w:rsidRDefault="00E20D8D" w:rsidP="00E20D8D">
      <w:pPr>
        <w:pStyle w:val="NoSpacing"/>
        <w:tabs>
          <w:tab w:val="left" w:pos="7384"/>
        </w:tabs>
        <w:rPr>
          <w:rFonts w:cs="Arial"/>
        </w:rPr>
      </w:pPr>
      <w:r w:rsidRPr="00722B19">
        <w:rPr>
          <w:rFonts w:cs="Arial"/>
        </w:rPr>
        <w:tab/>
      </w:r>
    </w:p>
    <w:p w:rsidR="00852C18" w:rsidRPr="00124CBC" w:rsidRDefault="001806ED" w:rsidP="00852C18">
      <w:pPr>
        <w:rPr>
          <w:rFonts w:cs="Arial"/>
          <w:i/>
          <w:iCs/>
          <w:sz w:val="24"/>
        </w:rPr>
      </w:pPr>
      <w:r w:rsidRPr="00124CBC">
        <w:rPr>
          <w:rFonts w:cs="Arial"/>
          <w:i/>
          <w:iCs/>
          <w:sz w:val="24"/>
        </w:rPr>
        <w:lastRenderedPageBreak/>
        <w:t>E</w:t>
      </w:r>
      <w:r w:rsidR="00852C18" w:rsidRPr="00124CBC">
        <w:rPr>
          <w:rFonts w:cs="Arial"/>
          <w:i/>
          <w:iCs/>
          <w:sz w:val="24"/>
        </w:rPr>
        <w:t>valuations:</w:t>
      </w:r>
    </w:p>
    <w:p w:rsidR="00124CBC" w:rsidRPr="00124CBC" w:rsidRDefault="00124CBC" w:rsidP="00852C18">
      <w:pPr>
        <w:rPr>
          <w:rFonts w:cs="Arial"/>
          <w:iCs/>
          <w:sz w:val="24"/>
        </w:rPr>
      </w:pPr>
      <w:r w:rsidRPr="00124CBC">
        <w:rPr>
          <w:rFonts w:cs="Arial"/>
          <w:iCs/>
          <w:sz w:val="24"/>
        </w:rPr>
        <w:t>Ratings for crop vigor (0-10 scale, relative to the grower standard treatment)</w:t>
      </w:r>
      <w:r>
        <w:rPr>
          <w:rFonts w:cs="Arial"/>
          <w:iCs/>
          <w:sz w:val="24"/>
        </w:rPr>
        <w:t xml:space="preserve"> and phytotoxicity (percent damage) were taken six times at approximately weekly intervals. Powdery mildew severity was rated on a percentage scale, with the proportion of the plant infested recorded.</w:t>
      </w:r>
    </w:p>
    <w:p w:rsidR="005B5500" w:rsidRDefault="008D514E" w:rsidP="00E20215">
      <w:pPr>
        <w:tabs>
          <w:tab w:val="left" w:pos="3585"/>
        </w:tabs>
        <w:rPr>
          <w:rFonts w:cs="Arial"/>
          <w:sz w:val="24"/>
        </w:rPr>
      </w:pPr>
      <w:r>
        <w:rPr>
          <w:rFonts w:cs="Arial"/>
          <w:sz w:val="24"/>
        </w:rPr>
        <w:t>H</w:t>
      </w:r>
      <w:r w:rsidR="001806ED">
        <w:rPr>
          <w:rFonts w:cs="Arial"/>
          <w:sz w:val="24"/>
        </w:rPr>
        <w:t>arvest</w:t>
      </w:r>
      <w:r>
        <w:rPr>
          <w:rFonts w:cs="Arial"/>
          <w:sz w:val="24"/>
        </w:rPr>
        <w:t>s were</w:t>
      </w:r>
      <w:r w:rsidR="001806ED">
        <w:rPr>
          <w:rFonts w:cs="Arial"/>
          <w:sz w:val="24"/>
        </w:rPr>
        <w:t xml:space="preserve"> carried out </w:t>
      </w:r>
      <w:r>
        <w:rPr>
          <w:rFonts w:cs="Arial"/>
          <w:sz w:val="24"/>
        </w:rPr>
        <w:t>August 6, August 12, August 20, August 26 and September 9</w:t>
      </w:r>
      <w:r w:rsidRPr="008D514E">
        <w:rPr>
          <w:rFonts w:cs="Arial"/>
          <w:sz w:val="24"/>
          <w:vertAlign w:val="superscript"/>
        </w:rPr>
        <w:t>th</w:t>
      </w:r>
      <w:r>
        <w:rPr>
          <w:rFonts w:cs="Arial"/>
          <w:sz w:val="24"/>
        </w:rPr>
        <w:t>. W</w:t>
      </w:r>
      <w:r w:rsidR="009170A4" w:rsidRPr="006F6415">
        <w:rPr>
          <w:rFonts w:cs="Arial"/>
          <w:sz w:val="24"/>
        </w:rPr>
        <w:t xml:space="preserve">eights and counts of marketable and unmarketable </w:t>
      </w:r>
      <w:r w:rsidR="001806ED">
        <w:rPr>
          <w:rFonts w:cs="Arial"/>
          <w:sz w:val="24"/>
        </w:rPr>
        <w:t>fruit were rec</w:t>
      </w:r>
      <w:r>
        <w:rPr>
          <w:rFonts w:cs="Arial"/>
          <w:sz w:val="24"/>
        </w:rPr>
        <w:t xml:space="preserve">orded. </w:t>
      </w:r>
    </w:p>
    <w:p w:rsidR="00852C18" w:rsidRPr="001806ED" w:rsidRDefault="00CE2326" w:rsidP="00E20215">
      <w:pPr>
        <w:tabs>
          <w:tab w:val="left" w:pos="3585"/>
        </w:tabs>
        <w:rPr>
          <w:rFonts w:cs="Arial"/>
          <w:sz w:val="24"/>
        </w:rPr>
      </w:pPr>
      <w:r w:rsidRPr="006F6415">
        <w:rPr>
          <w:rFonts w:cs="Arial"/>
          <w:sz w:val="24"/>
        </w:rPr>
        <w:t xml:space="preserve">Statistics were analyzed using ANOVA mean comparison with </w:t>
      </w:r>
      <w:r w:rsidR="001806ED">
        <w:rPr>
          <w:rFonts w:cs="Arial"/>
          <w:sz w:val="24"/>
        </w:rPr>
        <w:t>LSD</w:t>
      </w:r>
      <w:r w:rsidRPr="006F6415">
        <w:rPr>
          <w:rFonts w:cs="Arial"/>
          <w:sz w:val="24"/>
        </w:rPr>
        <w:t xml:space="preserve"> test and α=0.05.</w:t>
      </w:r>
      <w:r w:rsidR="008D514E">
        <w:rPr>
          <w:rFonts w:cs="Arial"/>
          <w:sz w:val="24"/>
        </w:rPr>
        <w:t xml:space="preserve"> All calculations were carried </w:t>
      </w:r>
      <w:r w:rsidR="00124CBC">
        <w:rPr>
          <w:rFonts w:cs="Arial"/>
          <w:sz w:val="24"/>
        </w:rPr>
        <w:t>o</w:t>
      </w:r>
      <w:r w:rsidR="008D514E">
        <w:rPr>
          <w:rFonts w:cs="Arial"/>
          <w:sz w:val="24"/>
        </w:rPr>
        <w:t>ut in ARM9 software (Gylling Data Management).</w:t>
      </w:r>
      <w:r w:rsidR="00852C18" w:rsidRPr="00722B19">
        <w:rPr>
          <w:sz w:val="28"/>
        </w:rPr>
        <w:br w:type="page"/>
      </w:r>
    </w:p>
    <w:p w:rsidR="00E20D8D" w:rsidRPr="00722B19" w:rsidRDefault="00E20D8D" w:rsidP="00AD3BA4">
      <w:pPr>
        <w:jc w:val="center"/>
        <w:rPr>
          <w:sz w:val="28"/>
        </w:rPr>
        <w:sectPr w:rsidR="00E20D8D" w:rsidRPr="00722B19" w:rsidSect="0031766D">
          <w:footerReference w:type="default" r:id="rId10"/>
          <w:pgSz w:w="12240" w:h="15840" w:code="1"/>
          <w:pgMar w:top="1440" w:right="1440" w:bottom="1440" w:left="1440" w:header="288" w:footer="720" w:gutter="0"/>
          <w:cols w:space="720"/>
          <w:titlePg/>
          <w:docGrid w:linePitch="360"/>
        </w:sectPr>
      </w:pPr>
    </w:p>
    <w:p w:rsidR="005A7C96" w:rsidRPr="00722B19" w:rsidRDefault="005A7C96" w:rsidP="005A7C96">
      <w:pPr>
        <w:tabs>
          <w:tab w:val="left" w:pos="3585"/>
        </w:tabs>
        <w:jc w:val="center"/>
        <w:rPr>
          <w:sz w:val="28"/>
        </w:rPr>
      </w:pPr>
      <w:r w:rsidRPr="00722B19">
        <w:rPr>
          <w:sz w:val="28"/>
        </w:rPr>
        <w:lastRenderedPageBreak/>
        <w:t>RESULTS</w:t>
      </w:r>
    </w:p>
    <w:p w:rsidR="00124CBC" w:rsidRDefault="00124CBC" w:rsidP="00124CBC">
      <w:pPr>
        <w:pStyle w:val="NoSpacing"/>
        <w:ind w:left="90"/>
      </w:pPr>
      <w:proofErr w:type="gramStart"/>
      <w:r w:rsidRPr="00722B19">
        <w:rPr>
          <w:b/>
        </w:rPr>
        <w:t>Table 1</w:t>
      </w:r>
      <w:r w:rsidRPr="00722B19">
        <w:t>.</w:t>
      </w:r>
      <w:proofErr w:type="gramEnd"/>
      <w:r w:rsidRPr="00722B19">
        <w:t xml:space="preserve"> </w:t>
      </w:r>
      <w:proofErr w:type="gramStart"/>
      <w:r>
        <w:rPr>
          <w:b/>
        </w:rPr>
        <w:t>Phytotoxicity</w:t>
      </w:r>
      <w:r w:rsidRPr="00722B19">
        <w:t>.</w:t>
      </w:r>
      <w:proofErr w:type="gramEnd"/>
      <w:r w:rsidRPr="00722B19">
        <w:t xml:space="preserve"> </w:t>
      </w:r>
      <w:proofErr w:type="gramStart"/>
      <w:r>
        <w:t>Crop injury rating (0-100%).</w:t>
      </w:r>
      <w:proofErr w:type="gramEnd"/>
      <w:r>
        <w:t xml:space="preserve"> </w:t>
      </w:r>
    </w:p>
    <w:p w:rsidR="00124CBC" w:rsidRDefault="00124CBC" w:rsidP="00124CBC">
      <w:pPr>
        <w:pStyle w:val="NoSpacing"/>
        <w:ind w:left="90"/>
        <w:rPr>
          <w:b/>
        </w:rPr>
      </w:pPr>
      <w:r>
        <w:rPr>
          <w:b/>
        </w:rPr>
        <w:br/>
      </w:r>
      <w:r w:rsidR="00B87ABF" w:rsidRPr="00B87ABF">
        <w:rPr>
          <w:noProof/>
        </w:rPr>
        <w:drawing>
          <wp:inline distT="0" distB="0" distL="0" distR="0">
            <wp:extent cx="5943600" cy="19949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4997"/>
                    </a:xfrm>
                    <a:prstGeom prst="rect">
                      <a:avLst/>
                    </a:prstGeom>
                    <a:noFill/>
                    <a:ln>
                      <a:noFill/>
                    </a:ln>
                  </pic:spPr>
                </pic:pic>
              </a:graphicData>
            </a:graphic>
          </wp:inline>
        </w:drawing>
      </w:r>
      <w:r>
        <w:rPr>
          <w:b/>
        </w:rPr>
        <w:br/>
      </w:r>
    </w:p>
    <w:p w:rsidR="00124CBC" w:rsidRDefault="00124CBC">
      <w:pPr>
        <w:rPr>
          <w:b/>
        </w:rPr>
      </w:pPr>
      <w:r>
        <w:rPr>
          <w:b/>
        </w:rPr>
        <w:br w:type="page"/>
      </w:r>
    </w:p>
    <w:p w:rsidR="00124CBC" w:rsidRPr="00722B19" w:rsidRDefault="00124CBC" w:rsidP="00124CBC">
      <w:pPr>
        <w:tabs>
          <w:tab w:val="left" w:pos="3585"/>
        </w:tabs>
        <w:jc w:val="center"/>
        <w:rPr>
          <w:sz w:val="28"/>
        </w:rPr>
      </w:pPr>
      <w:r w:rsidRPr="00722B19">
        <w:rPr>
          <w:sz w:val="28"/>
        </w:rPr>
        <w:lastRenderedPageBreak/>
        <w:t>RESULTS</w:t>
      </w:r>
    </w:p>
    <w:p w:rsidR="00124CBC" w:rsidRDefault="00124CBC" w:rsidP="00124CBC">
      <w:pPr>
        <w:pStyle w:val="NoSpacing"/>
        <w:ind w:left="90"/>
      </w:pPr>
      <w:proofErr w:type="gramStart"/>
      <w:r w:rsidRPr="00722B19">
        <w:rPr>
          <w:b/>
        </w:rPr>
        <w:t xml:space="preserve">Table </w:t>
      </w:r>
      <w:r>
        <w:rPr>
          <w:b/>
        </w:rPr>
        <w:t>2</w:t>
      </w:r>
      <w:r w:rsidRPr="00722B19">
        <w:t>.</w:t>
      </w:r>
      <w:proofErr w:type="gramEnd"/>
      <w:r w:rsidRPr="00722B19">
        <w:t xml:space="preserve"> </w:t>
      </w:r>
      <w:proofErr w:type="gramStart"/>
      <w:r>
        <w:rPr>
          <w:b/>
        </w:rPr>
        <w:t>Relative Vigor</w:t>
      </w:r>
      <w:r w:rsidRPr="00722B19">
        <w:t>.</w:t>
      </w:r>
      <w:proofErr w:type="gramEnd"/>
      <w:r w:rsidRPr="00722B19">
        <w:t xml:space="preserve"> </w:t>
      </w:r>
      <w:proofErr w:type="gramStart"/>
      <w:r>
        <w:t>Vigor rating (0-10 scale) where Serenade + Regalia treatment is standardized to 5.</w:t>
      </w:r>
      <w:proofErr w:type="gramEnd"/>
      <w:r>
        <w:t xml:space="preserve"> Other treatments are rated as relative (better or worse) than the organic grower standard.</w:t>
      </w:r>
    </w:p>
    <w:p w:rsidR="00CD16E1" w:rsidRPr="00722B19" w:rsidRDefault="00CD16E1" w:rsidP="005A7C96">
      <w:pPr>
        <w:pStyle w:val="NoSpacing"/>
        <w:ind w:left="90"/>
      </w:pPr>
    </w:p>
    <w:p w:rsidR="00166C2D" w:rsidRDefault="00B87ABF" w:rsidP="00124CBC">
      <w:pPr>
        <w:jc w:val="center"/>
        <w:rPr>
          <w:noProof/>
        </w:rPr>
      </w:pPr>
      <w:r w:rsidRPr="00B87ABF">
        <w:rPr>
          <w:noProof/>
        </w:rPr>
        <w:drawing>
          <wp:inline distT="0" distB="0" distL="0" distR="0">
            <wp:extent cx="5943600" cy="17995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99507"/>
                    </a:xfrm>
                    <a:prstGeom prst="rect">
                      <a:avLst/>
                    </a:prstGeom>
                    <a:noFill/>
                    <a:ln>
                      <a:noFill/>
                    </a:ln>
                  </pic:spPr>
                </pic:pic>
              </a:graphicData>
            </a:graphic>
          </wp:inline>
        </w:drawing>
      </w:r>
    </w:p>
    <w:p w:rsidR="001806ED" w:rsidRDefault="00B87ABF">
      <w:pPr>
        <w:rPr>
          <w:noProof/>
        </w:rPr>
      </w:pPr>
      <w:r>
        <w:rPr>
          <w:noProof/>
        </w:rPr>
        <w:drawing>
          <wp:inline distT="0" distB="0" distL="0" distR="0">
            <wp:extent cx="5943600" cy="25353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35379"/>
                    </a:xfrm>
                    <a:prstGeom prst="rect">
                      <a:avLst/>
                    </a:prstGeom>
                    <a:noFill/>
                  </pic:spPr>
                </pic:pic>
              </a:graphicData>
            </a:graphic>
          </wp:inline>
        </w:drawing>
      </w:r>
    </w:p>
    <w:p w:rsidR="00CD16E1" w:rsidRPr="00722B19" w:rsidRDefault="00CD16E1" w:rsidP="00CD16E1">
      <w:pPr>
        <w:pStyle w:val="NoSpacing"/>
        <w:ind w:left="90"/>
      </w:pPr>
      <w:proofErr w:type="gramStart"/>
      <w:r w:rsidRPr="00722B19">
        <w:rPr>
          <w:b/>
        </w:rPr>
        <w:t xml:space="preserve">Graph </w:t>
      </w:r>
      <w:r w:rsidR="00124CBC">
        <w:rPr>
          <w:b/>
        </w:rPr>
        <w:t>2</w:t>
      </w:r>
      <w:r w:rsidR="00124CBC" w:rsidRPr="00722B19">
        <w:t>.</w:t>
      </w:r>
      <w:proofErr w:type="gramEnd"/>
      <w:r w:rsidR="00124CBC" w:rsidRPr="00722B19">
        <w:t xml:space="preserve"> </w:t>
      </w:r>
      <w:proofErr w:type="gramStart"/>
      <w:r w:rsidR="00124CBC">
        <w:rPr>
          <w:b/>
        </w:rPr>
        <w:t>Relative Vigor</w:t>
      </w:r>
      <w:r w:rsidR="00124CBC" w:rsidRPr="00722B19">
        <w:t>.</w:t>
      </w:r>
      <w:proofErr w:type="gramEnd"/>
      <w:r w:rsidR="00124CBC" w:rsidRPr="00722B19">
        <w:t xml:space="preserve"> </w:t>
      </w:r>
      <w:proofErr w:type="gramStart"/>
      <w:r w:rsidR="00124CBC">
        <w:t>Vigor rating (0-10 scale) where Serenade + Regalia treatment is standardized to 5.</w:t>
      </w:r>
      <w:proofErr w:type="gramEnd"/>
      <w:r w:rsidR="00124CBC">
        <w:t xml:space="preserve"> Other treatments are rated as relative (better or worse) than the organic grower standard.</w:t>
      </w:r>
    </w:p>
    <w:p w:rsidR="00166C2D" w:rsidRDefault="00166C2D" w:rsidP="001806ED">
      <w:pPr>
        <w:jc w:val="center"/>
        <w:rPr>
          <w:sz w:val="28"/>
        </w:rPr>
      </w:pPr>
    </w:p>
    <w:p w:rsidR="00124CBC" w:rsidRDefault="00124CBC">
      <w:pPr>
        <w:rPr>
          <w:sz w:val="28"/>
        </w:rPr>
      </w:pPr>
      <w:r>
        <w:rPr>
          <w:sz w:val="28"/>
        </w:rPr>
        <w:br w:type="page"/>
      </w:r>
    </w:p>
    <w:p w:rsidR="008C616A" w:rsidRDefault="008C616A" w:rsidP="008C616A">
      <w:pPr>
        <w:jc w:val="center"/>
        <w:rPr>
          <w:sz w:val="28"/>
        </w:rPr>
      </w:pPr>
      <w:r w:rsidRPr="00722B19">
        <w:rPr>
          <w:sz w:val="28"/>
        </w:rPr>
        <w:lastRenderedPageBreak/>
        <w:t>RESULTS</w:t>
      </w:r>
    </w:p>
    <w:p w:rsidR="00CD16E1" w:rsidRDefault="00CD16E1" w:rsidP="00CD16E1">
      <w:pPr>
        <w:pStyle w:val="NoSpacing"/>
        <w:tabs>
          <w:tab w:val="left" w:pos="12960"/>
        </w:tabs>
        <w:ind w:left="90"/>
      </w:pPr>
      <w:proofErr w:type="gramStart"/>
      <w:r w:rsidRPr="00722B19">
        <w:rPr>
          <w:b/>
        </w:rPr>
        <w:t xml:space="preserve">Table </w:t>
      </w:r>
      <w:r w:rsidR="00124CBC">
        <w:rPr>
          <w:b/>
        </w:rPr>
        <w:t>3</w:t>
      </w:r>
      <w:r w:rsidRPr="00722B19">
        <w:t>.</w:t>
      </w:r>
      <w:proofErr w:type="gramEnd"/>
      <w:r w:rsidRPr="00722B19">
        <w:t xml:space="preserve"> </w:t>
      </w:r>
      <w:proofErr w:type="gramStart"/>
      <w:r>
        <w:rPr>
          <w:b/>
        </w:rPr>
        <w:t xml:space="preserve">Pest </w:t>
      </w:r>
      <w:r w:rsidR="00124CBC">
        <w:rPr>
          <w:b/>
        </w:rPr>
        <w:t>Severity</w:t>
      </w:r>
      <w:r w:rsidRPr="00722B19">
        <w:t>.</w:t>
      </w:r>
      <w:proofErr w:type="gramEnd"/>
      <w:r w:rsidRPr="00722B19">
        <w:t xml:space="preserve"> </w:t>
      </w:r>
      <w:proofErr w:type="gramStart"/>
      <w:r w:rsidR="00124CBC">
        <w:t>Observed</w:t>
      </w:r>
      <w:r>
        <w:t xml:space="preserve"> incidence of </w:t>
      </w:r>
      <w:r w:rsidR="00124CBC">
        <w:t>powdery mildew</w:t>
      </w:r>
      <w:r>
        <w:t xml:space="preserve"> disease symptoms on tomato (0-100%)</w:t>
      </w:r>
      <w:r w:rsidRPr="00722B19">
        <w:t>.</w:t>
      </w:r>
      <w:proofErr w:type="gramEnd"/>
    </w:p>
    <w:p w:rsidR="00CD16E1" w:rsidRDefault="00CD16E1" w:rsidP="00CD16E1">
      <w:pPr>
        <w:pStyle w:val="NoSpacing"/>
        <w:tabs>
          <w:tab w:val="left" w:pos="12960"/>
        </w:tabs>
        <w:ind w:left="90"/>
      </w:pPr>
    </w:p>
    <w:p w:rsidR="001806ED" w:rsidRPr="00722B19" w:rsidRDefault="00B87ABF" w:rsidP="008C616A">
      <w:pPr>
        <w:jc w:val="center"/>
        <w:rPr>
          <w:sz w:val="28"/>
        </w:rPr>
      </w:pPr>
      <w:r w:rsidRPr="00B87ABF">
        <w:rPr>
          <w:noProof/>
        </w:rPr>
        <w:drawing>
          <wp:inline distT="0" distB="0" distL="0" distR="0">
            <wp:extent cx="5943600" cy="1638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38910"/>
                    </a:xfrm>
                    <a:prstGeom prst="rect">
                      <a:avLst/>
                    </a:prstGeom>
                    <a:noFill/>
                    <a:ln>
                      <a:noFill/>
                    </a:ln>
                  </pic:spPr>
                </pic:pic>
              </a:graphicData>
            </a:graphic>
          </wp:inline>
        </w:drawing>
      </w:r>
    </w:p>
    <w:p w:rsidR="00CD16E1" w:rsidRDefault="00B87ABF" w:rsidP="005A7C96">
      <w:pPr>
        <w:pStyle w:val="NoSpacing"/>
        <w:ind w:left="90"/>
        <w:rPr>
          <w:sz w:val="28"/>
        </w:rPr>
      </w:pPr>
      <w:r>
        <w:rPr>
          <w:noProof/>
          <w:sz w:val="28"/>
        </w:rPr>
        <w:drawing>
          <wp:inline distT="0" distB="0" distL="0" distR="0">
            <wp:extent cx="5943600" cy="253170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31709"/>
                    </a:xfrm>
                    <a:prstGeom prst="rect">
                      <a:avLst/>
                    </a:prstGeom>
                    <a:noFill/>
                  </pic:spPr>
                </pic:pic>
              </a:graphicData>
            </a:graphic>
          </wp:inline>
        </w:drawing>
      </w:r>
    </w:p>
    <w:p w:rsidR="00CD16E1" w:rsidRDefault="00CD16E1" w:rsidP="005A7C96">
      <w:pPr>
        <w:pStyle w:val="NoSpacing"/>
        <w:ind w:left="90"/>
        <w:rPr>
          <w:sz w:val="28"/>
        </w:rPr>
      </w:pPr>
    </w:p>
    <w:p w:rsidR="00CD16E1" w:rsidRDefault="00CD16E1" w:rsidP="00124CBC">
      <w:pPr>
        <w:pStyle w:val="NoSpacing"/>
        <w:tabs>
          <w:tab w:val="left" w:pos="12960"/>
        </w:tabs>
        <w:ind w:left="90"/>
        <w:rPr>
          <w:sz w:val="28"/>
        </w:rPr>
        <w:sectPr w:rsidR="00CD16E1" w:rsidSect="00124CBC">
          <w:pgSz w:w="12240" w:h="15840" w:code="1"/>
          <w:pgMar w:top="1440" w:right="1440" w:bottom="1440" w:left="1440" w:header="288" w:footer="720" w:gutter="0"/>
          <w:cols w:space="720"/>
          <w:docGrid w:linePitch="360"/>
        </w:sectPr>
      </w:pPr>
      <w:proofErr w:type="gramStart"/>
      <w:r>
        <w:rPr>
          <w:b/>
        </w:rPr>
        <w:t>Graph</w:t>
      </w:r>
      <w:r w:rsidRPr="00722B19">
        <w:rPr>
          <w:b/>
        </w:rPr>
        <w:t xml:space="preserve"> </w:t>
      </w:r>
      <w:r w:rsidR="00124CBC">
        <w:rPr>
          <w:b/>
        </w:rPr>
        <w:t>3</w:t>
      </w:r>
      <w:r w:rsidR="00124CBC" w:rsidRPr="00722B19">
        <w:t>.</w:t>
      </w:r>
      <w:proofErr w:type="gramEnd"/>
      <w:r w:rsidR="00124CBC" w:rsidRPr="00722B19">
        <w:t xml:space="preserve"> </w:t>
      </w:r>
      <w:proofErr w:type="gramStart"/>
      <w:r w:rsidR="00124CBC">
        <w:rPr>
          <w:b/>
        </w:rPr>
        <w:t>Pest Severity</w:t>
      </w:r>
      <w:r w:rsidR="00124CBC" w:rsidRPr="00722B19">
        <w:t>.</w:t>
      </w:r>
      <w:proofErr w:type="gramEnd"/>
      <w:r w:rsidR="00124CBC" w:rsidRPr="00722B19">
        <w:t xml:space="preserve"> </w:t>
      </w:r>
      <w:proofErr w:type="gramStart"/>
      <w:r w:rsidR="00124CBC">
        <w:t>Observed incidence of powdery mildew disease symptoms on tomato (0-100%)</w:t>
      </w:r>
      <w:r w:rsidR="00124CBC" w:rsidRPr="00722B19">
        <w:t>.</w:t>
      </w:r>
      <w:proofErr w:type="gramEnd"/>
    </w:p>
    <w:p w:rsidR="00852C18" w:rsidRPr="00722B19" w:rsidRDefault="00852C18" w:rsidP="00CD16E1">
      <w:pPr>
        <w:pStyle w:val="NoSpacing"/>
        <w:ind w:left="90"/>
        <w:jc w:val="center"/>
        <w:rPr>
          <w:sz w:val="28"/>
        </w:rPr>
      </w:pPr>
      <w:r w:rsidRPr="00722B19">
        <w:rPr>
          <w:sz w:val="28"/>
        </w:rPr>
        <w:lastRenderedPageBreak/>
        <w:t>RESULTS</w:t>
      </w:r>
    </w:p>
    <w:p w:rsidR="00852C18" w:rsidRDefault="00852C18" w:rsidP="00A816CC">
      <w:pPr>
        <w:pStyle w:val="NoSpacing"/>
        <w:ind w:right="630"/>
      </w:pPr>
      <w:proofErr w:type="gramStart"/>
      <w:r w:rsidRPr="00722B19">
        <w:rPr>
          <w:b/>
        </w:rPr>
        <w:t xml:space="preserve">Table </w:t>
      </w:r>
      <w:r w:rsidR="00124CBC">
        <w:rPr>
          <w:b/>
        </w:rPr>
        <w:t>4</w:t>
      </w:r>
      <w:r w:rsidRPr="00722B19">
        <w:rPr>
          <w:b/>
        </w:rPr>
        <w:t>.</w:t>
      </w:r>
      <w:proofErr w:type="gramEnd"/>
      <w:r w:rsidRPr="00722B19">
        <w:t xml:space="preserve"> </w:t>
      </w:r>
      <w:r w:rsidR="00124CBC">
        <w:rPr>
          <w:b/>
        </w:rPr>
        <w:t>Powdery Mildew</w:t>
      </w:r>
      <w:r w:rsidR="001806ED">
        <w:rPr>
          <w:b/>
        </w:rPr>
        <w:t xml:space="preserve"> </w:t>
      </w:r>
      <w:r w:rsidR="00CD16E1">
        <w:rPr>
          <w:b/>
        </w:rPr>
        <w:t>S</w:t>
      </w:r>
      <w:r w:rsidR="001806ED">
        <w:rPr>
          <w:b/>
        </w:rPr>
        <w:t>AUDPC.</w:t>
      </w:r>
      <w:r w:rsidRPr="00722B19">
        <w:rPr>
          <w:b/>
        </w:rPr>
        <w:t xml:space="preserve"> </w:t>
      </w:r>
      <w:r w:rsidR="00CD16E1">
        <w:t>Standardized A</w:t>
      </w:r>
      <w:r w:rsidR="001806ED">
        <w:t xml:space="preserve">rea </w:t>
      </w:r>
      <w:proofErr w:type="gramStart"/>
      <w:r w:rsidR="001806ED">
        <w:t>Under</w:t>
      </w:r>
      <w:proofErr w:type="gramEnd"/>
      <w:r w:rsidR="001806ED">
        <w:t xml:space="preserve"> the Disease Progress Curve for </w:t>
      </w:r>
      <w:r w:rsidR="00124CBC">
        <w:t>powdery mildew</w:t>
      </w:r>
      <w:r w:rsidR="001806ED">
        <w:t xml:space="preserve"> severity from </w:t>
      </w:r>
      <w:r w:rsidR="00124CBC">
        <w:t>3DA-A</w:t>
      </w:r>
      <w:r w:rsidR="0083475C">
        <w:t xml:space="preserve"> – </w:t>
      </w:r>
      <w:r w:rsidR="00124CBC">
        <w:t>7DA-D</w:t>
      </w:r>
      <w:r w:rsidR="0083475C">
        <w:t>.</w:t>
      </w:r>
    </w:p>
    <w:p w:rsidR="005B5500" w:rsidRPr="00722B19" w:rsidRDefault="005B5500" w:rsidP="00A816CC">
      <w:pPr>
        <w:pStyle w:val="NoSpacing"/>
        <w:ind w:right="630"/>
      </w:pPr>
    </w:p>
    <w:p w:rsidR="0083475C" w:rsidRDefault="00B87ABF" w:rsidP="00852C18">
      <w:pPr>
        <w:tabs>
          <w:tab w:val="left" w:pos="3585"/>
        </w:tabs>
        <w:jc w:val="center"/>
        <w:rPr>
          <w:sz w:val="28"/>
        </w:rPr>
      </w:pPr>
      <w:r w:rsidRPr="00B87ABF">
        <w:rPr>
          <w:noProof/>
        </w:rPr>
        <w:drawing>
          <wp:inline distT="0" distB="0" distL="0" distR="0">
            <wp:extent cx="2364541" cy="1737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541" cy="1737360"/>
                    </a:xfrm>
                    <a:prstGeom prst="rect">
                      <a:avLst/>
                    </a:prstGeom>
                    <a:noFill/>
                    <a:ln>
                      <a:noFill/>
                    </a:ln>
                  </pic:spPr>
                </pic:pic>
              </a:graphicData>
            </a:graphic>
          </wp:inline>
        </w:drawing>
      </w:r>
    </w:p>
    <w:p w:rsidR="0083475C" w:rsidRPr="0083475C" w:rsidRDefault="0083475C" w:rsidP="0083475C">
      <w:pPr>
        <w:pStyle w:val="NoSpacing"/>
        <w:ind w:left="720" w:hanging="720"/>
        <w:rPr>
          <w:sz w:val="20"/>
        </w:rPr>
      </w:pPr>
      <w:r w:rsidRPr="0083475C">
        <w:rPr>
          <w:sz w:val="20"/>
        </w:rPr>
        <w:t>AUDPC calculates the average disease severity between each pair of adjacent time points. It is calculated by determining the average distance in rise of disease intensity for each evaluation date and adding them together by treatment.</w:t>
      </w:r>
    </w:p>
    <w:p w:rsidR="0083475C" w:rsidRPr="0083475C" w:rsidRDefault="007C4767" w:rsidP="0083475C">
      <w:pPr>
        <w:pStyle w:val="NoSpacing"/>
        <w:ind w:left="720" w:hanging="720"/>
        <w:rPr>
          <w:sz w:val="20"/>
        </w:rPr>
      </w:pPr>
      <m:oMathPara>
        <m:oMath>
          <m:nary>
            <m:naryPr>
              <m:chr m:val="∑"/>
              <m:limLoc m:val="undOvr"/>
              <m:ctrlPr>
                <w:rPr>
                  <w:rFonts w:ascii="Cambria Math" w:hAnsi="Cambria Math"/>
                </w:rPr>
              </m:ctrlPr>
            </m:naryPr>
            <m:sub>
              <m:r>
                <w:rPr>
                  <w:rFonts w:ascii="Cambria Math" w:hAnsi="Cambria Math"/>
                </w:rPr>
                <m:t>t=1</m:t>
              </m:r>
            </m:sub>
            <m:sup>
              <m:r>
                <m:rPr>
                  <m:sty m:val="p"/>
                </m:rPr>
                <w:rPr>
                  <w:rFonts w:ascii="Cambria Math" w:hAnsi="Cambria Math"/>
                </w:rPr>
                <m:t>Ν</m:t>
              </m:r>
              <m:r>
                <w:rPr>
                  <w:rFonts w:ascii="Cambria Math" w:hAnsi="Cambria Math"/>
                </w:rPr>
                <m:t>i-1</m:t>
              </m:r>
            </m:sup>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i-1</m:t>
                      </m:r>
                    </m:sub>
                  </m:sSub>
                </m:num>
                <m:den>
                  <m:r>
                    <w:rPr>
                      <w:rFonts w:ascii="Cambria Math" w:hAnsi="Cambria Math"/>
                    </w:rPr>
                    <m:t>2</m:t>
                  </m:r>
                </m:den>
              </m:f>
            </m:e>
          </m:nary>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1-1</m:t>
              </m:r>
            </m:sub>
          </m:sSub>
          <m:r>
            <w:rPr>
              <w:rFonts w:ascii="Cambria Math" w:hAnsi="Cambria Math"/>
            </w:rPr>
            <m:t>)</m:t>
          </m:r>
        </m:oMath>
      </m:oMathPara>
    </w:p>
    <w:p w:rsidR="0083475C" w:rsidRPr="0083475C" w:rsidRDefault="0083475C" w:rsidP="0083475C">
      <w:pPr>
        <w:pStyle w:val="NoSpacing"/>
        <w:ind w:left="720" w:hanging="720"/>
        <w:rPr>
          <w:sz w:val="20"/>
        </w:rPr>
      </w:pPr>
    </w:p>
    <w:p w:rsidR="0083475C" w:rsidRPr="0083475C" w:rsidRDefault="00F101F9" w:rsidP="0083475C">
      <w:pPr>
        <w:jc w:val="center"/>
        <w:rPr>
          <w:sz w:val="24"/>
        </w:rPr>
      </w:pPr>
      <w:r w:rsidRPr="0083475C">
        <w:rPr>
          <w:sz w:val="20"/>
        </w:rPr>
        <w:t>Where</w:t>
      </w:r>
      <w:r w:rsidR="0083475C" w:rsidRPr="0083475C">
        <w:rPr>
          <w:sz w:val="20"/>
        </w:rPr>
        <w:t xml:space="preserve"> y = severity, t=time, N=average disease severity between two adjacent time points</w:t>
      </w:r>
    </w:p>
    <w:p w:rsidR="0083475C" w:rsidRPr="00722B19" w:rsidRDefault="00B87ABF" w:rsidP="00852C18">
      <w:pPr>
        <w:tabs>
          <w:tab w:val="left" w:pos="3585"/>
        </w:tabs>
        <w:jc w:val="center"/>
        <w:rPr>
          <w:sz w:val="28"/>
        </w:rPr>
      </w:pPr>
      <w:r>
        <w:rPr>
          <w:noProof/>
          <w:sz w:val="28"/>
        </w:rPr>
        <w:drawing>
          <wp:inline distT="0" distB="0" distL="0" distR="0">
            <wp:extent cx="5943600" cy="254775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47752"/>
                    </a:xfrm>
                    <a:prstGeom prst="rect">
                      <a:avLst/>
                    </a:prstGeom>
                    <a:noFill/>
                  </pic:spPr>
                </pic:pic>
              </a:graphicData>
            </a:graphic>
          </wp:inline>
        </w:drawing>
      </w:r>
    </w:p>
    <w:p w:rsidR="00124CBC" w:rsidRPr="00722B19" w:rsidRDefault="000C420A" w:rsidP="00124CBC">
      <w:pPr>
        <w:pStyle w:val="NoSpacing"/>
        <w:ind w:right="630"/>
      </w:pPr>
      <w:proofErr w:type="gramStart"/>
      <w:r>
        <w:rPr>
          <w:b/>
        </w:rPr>
        <w:t>Chart</w:t>
      </w:r>
      <w:r w:rsidRPr="00722B19">
        <w:rPr>
          <w:b/>
        </w:rPr>
        <w:t xml:space="preserve"> </w:t>
      </w:r>
      <w:r w:rsidR="00124CBC">
        <w:rPr>
          <w:b/>
        </w:rPr>
        <w:t>4</w:t>
      </w:r>
      <w:r w:rsidR="00124CBC" w:rsidRPr="00722B19">
        <w:rPr>
          <w:b/>
        </w:rPr>
        <w:t>.</w:t>
      </w:r>
      <w:proofErr w:type="gramEnd"/>
      <w:r w:rsidR="00124CBC" w:rsidRPr="00722B19">
        <w:t xml:space="preserve"> </w:t>
      </w:r>
      <w:r w:rsidR="00124CBC">
        <w:rPr>
          <w:b/>
        </w:rPr>
        <w:t>Powdery Mildew SAUDPC.</w:t>
      </w:r>
      <w:r w:rsidR="00124CBC" w:rsidRPr="00722B19">
        <w:rPr>
          <w:b/>
        </w:rPr>
        <w:t xml:space="preserve"> </w:t>
      </w:r>
      <w:r w:rsidR="00124CBC">
        <w:t xml:space="preserve">Standardized Area </w:t>
      </w:r>
      <w:proofErr w:type="gramStart"/>
      <w:r w:rsidR="00124CBC">
        <w:t>Under</w:t>
      </w:r>
      <w:proofErr w:type="gramEnd"/>
      <w:r w:rsidR="00124CBC">
        <w:t xml:space="preserve"> the Disease Progress Curve for powdery mildew severity from 3DA-A – 7DA-D.</w:t>
      </w:r>
    </w:p>
    <w:p w:rsidR="00166C2D" w:rsidRDefault="00166C2D"/>
    <w:p w:rsidR="00CD16E1" w:rsidRDefault="00CD16E1" w:rsidP="0083475C">
      <w:pPr>
        <w:tabs>
          <w:tab w:val="left" w:pos="3585"/>
        </w:tabs>
        <w:jc w:val="center"/>
        <w:rPr>
          <w:sz w:val="28"/>
        </w:rPr>
      </w:pPr>
    </w:p>
    <w:p w:rsidR="00B87ABF" w:rsidRDefault="00B87ABF" w:rsidP="0083475C">
      <w:pPr>
        <w:tabs>
          <w:tab w:val="left" w:pos="3585"/>
        </w:tabs>
        <w:jc w:val="center"/>
        <w:rPr>
          <w:sz w:val="28"/>
        </w:rPr>
      </w:pPr>
    </w:p>
    <w:p w:rsidR="00852C18" w:rsidRPr="00722B19" w:rsidRDefault="00852C18" w:rsidP="0083475C">
      <w:pPr>
        <w:tabs>
          <w:tab w:val="left" w:pos="3585"/>
        </w:tabs>
        <w:jc w:val="center"/>
      </w:pPr>
      <w:r w:rsidRPr="00722B19">
        <w:rPr>
          <w:sz w:val="28"/>
        </w:rPr>
        <w:lastRenderedPageBreak/>
        <w:t>RESULTS</w:t>
      </w:r>
    </w:p>
    <w:p w:rsidR="00852C18" w:rsidRDefault="00852C18" w:rsidP="00124CBC">
      <w:pPr>
        <w:pStyle w:val="NoSpacing"/>
        <w:tabs>
          <w:tab w:val="left" w:pos="8640"/>
          <w:tab w:val="left" w:pos="8910"/>
        </w:tabs>
      </w:pPr>
      <w:proofErr w:type="gramStart"/>
      <w:r w:rsidRPr="00722B19">
        <w:rPr>
          <w:b/>
        </w:rPr>
        <w:t xml:space="preserve">Table </w:t>
      </w:r>
      <w:r w:rsidR="00124CBC">
        <w:rPr>
          <w:b/>
        </w:rPr>
        <w:t>5</w:t>
      </w:r>
      <w:r w:rsidRPr="00722B19">
        <w:rPr>
          <w:b/>
        </w:rPr>
        <w:t>.</w:t>
      </w:r>
      <w:proofErr w:type="gramEnd"/>
      <w:r w:rsidRPr="00722B19">
        <w:t xml:space="preserve"> </w:t>
      </w:r>
      <w:r w:rsidRPr="00722B19">
        <w:rPr>
          <w:b/>
        </w:rPr>
        <w:t xml:space="preserve"> </w:t>
      </w:r>
      <w:proofErr w:type="gramStart"/>
      <w:r w:rsidR="00124CBC">
        <w:rPr>
          <w:b/>
        </w:rPr>
        <w:t>Powdery Mildew</w:t>
      </w:r>
      <w:r w:rsidR="0083475C">
        <w:rPr>
          <w:b/>
        </w:rPr>
        <w:t xml:space="preserve"> % Control</w:t>
      </w:r>
      <w:r w:rsidRPr="00722B19">
        <w:t>.</w:t>
      </w:r>
      <w:proofErr w:type="gramEnd"/>
      <w:r w:rsidRPr="00722B19">
        <w:t xml:space="preserve"> </w:t>
      </w:r>
      <w:r w:rsidR="0083475C">
        <w:t xml:space="preserve">Percent control of </w:t>
      </w:r>
      <w:r w:rsidR="00124CBC">
        <w:t xml:space="preserve">powdery mildew </w:t>
      </w:r>
      <w:r w:rsidR="0083475C">
        <w:t xml:space="preserve">severity on tomato, rated from </w:t>
      </w:r>
      <w:r w:rsidR="00AA5157">
        <w:t>S</w:t>
      </w:r>
      <w:r w:rsidR="0083475C">
        <w:t xml:space="preserve">AUDPC from </w:t>
      </w:r>
      <w:r w:rsidR="00124CBC">
        <w:t>3DA-A – 7DA-D</w:t>
      </w:r>
      <w:r w:rsidR="0083475C">
        <w:t>.</w:t>
      </w:r>
    </w:p>
    <w:p w:rsidR="00A816CC" w:rsidRPr="00722B19" w:rsidRDefault="00A816CC" w:rsidP="00A816CC">
      <w:pPr>
        <w:pStyle w:val="NoSpacing"/>
        <w:tabs>
          <w:tab w:val="left" w:pos="8640"/>
          <w:tab w:val="left" w:pos="8910"/>
        </w:tabs>
        <w:ind w:right="990"/>
      </w:pPr>
    </w:p>
    <w:p w:rsidR="00852C18" w:rsidRPr="00722B19" w:rsidRDefault="00B87ABF" w:rsidP="00852C18">
      <w:pPr>
        <w:tabs>
          <w:tab w:val="left" w:pos="3585"/>
        </w:tabs>
        <w:jc w:val="center"/>
        <w:rPr>
          <w:sz w:val="28"/>
        </w:rPr>
      </w:pPr>
      <w:r w:rsidRPr="00B87ABF">
        <w:rPr>
          <w:noProof/>
        </w:rPr>
        <w:drawing>
          <wp:inline distT="0" distB="0" distL="0" distR="0">
            <wp:extent cx="2488990" cy="18288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990" cy="1828800"/>
                    </a:xfrm>
                    <a:prstGeom prst="rect">
                      <a:avLst/>
                    </a:prstGeom>
                    <a:noFill/>
                    <a:ln>
                      <a:noFill/>
                    </a:ln>
                  </pic:spPr>
                </pic:pic>
              </a:graphicData>
            </a:graphic>
          </wp:inline>
        </w:drawing>
      </w:r>
    </w:p>
    <w:p w:rsidR="0083475C" w:rsidRPr="000235E2" w:rsidRDefault="0083475C" w:rsidP="0083475C">
      <w:pPr>
        <w:pStyle w:val="NoSpacing"/>
        <w:ind w:left="630" w:hanging="630"/>
        <w:rPr>
          <w:sz w:val="20"/>
          <w:szCs w:val="16"/>
        </w:rPr>
      </w:pPr>
      <w:r w:rsidRPr="000235E2">
        <w:rPr>
          <w:sz w:val="20"/>
          <w:szCs w:val="16"/>
        </w:rPr>
        <w:t>Note:   This percent control expresses the severity of Fungal Disease infection in treated plots, compared to plants in the untreated check.  It was calculated using the Abbott formula.</w:t>
      </w:r>
    </w:p>
    <w:tbl>
      <w:tblPr>
        <w:tblW w:w="0" w:type="auto"/>
        <w:jc w:val="center"/>
        <w:tblCellSpacing w:w="15" w:type="dxa"/>
        <w:tblCellMar>
          <w:top w:w="15" w:type="dxa"/>
          <w:left w:w="15" w:type="dxa"/>
          <w:bottom w:w="15" w:type="dxa"/>
          <w:right w:w="15" w:type="dxa"/>
        </w:tblCellMar>
        <w:tblLook w:val="04A0"/>
      </w:tblPr>
      <w:tblGrid>
        <w:gridCol w:w="1529"/>
        <w:gridCol w:w="3600"/>
        <w:gridCol w:w="630"/>
      </w:tblGrid>
      <w:tr w:rsidR="0083475C" w:rsidRPr="000235E2" w:rsidTr="0083475C">
        <w:trPr>
          <w:tblCellSpacing w:w="15" w:type="dxa"/>
          <w:jc w:val="center"/>
        </w:trPr>
        <w:tc>
          <w:tcPr>
            <w:tcW w:w="0" w:type="auto"/>
            <w:noWrap/>
            <w:vAlign w:val="center"/>
            <w:hideMark/>
          </w:tcPr>
          <w:p w:rsidR="0083475C" w:rsidRPr="000235E2" w:rsidRDefault="0083475C" w:rsidP="0083475C">
            <w:pPr>
              <w:spacing w:after="0" w:line="240" w:lineRule="auto"/>
              <w:rPr>
                <w:rFonts w:eastAsia="Times New Roman" w:cs="Times New Roman"/>
                <w:sz w:val="20"/>
                <w:szCs w:val="16"/>
              </w:rPr>
            </w:pPr>
            <w:r w:rsidRPr="000235E2">
              <w:rPr>
                <w:rFonts w:eastAsia="Times New Roman" w:cs="Times New Roman"/>
                <w:sz w:val="20"/>
                <w:szCs w:val="16"/>
              </w:rPr>
              <w:t>Corrected % = (1 -</w: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3540"/>
            </w:tblGrid>
            <w:tr w:rsidR="0083475C" w:rsidRPr="000235E2" w:rsidTr="0083475C">
              <w:trPr>
                <w:tblCellSpacing w:w="15" w:type="dxa"/>
              </w:trPr>
              <w:tc>
                <w:tcPr>
                  <w:tcW w:w="0" w:type="auto"/>
                  <w:noWrap/>
                  <w:vAlign w:val="center"/>
                  <w:hideMark/>
                </w:tcPr>
                <w:p w:rsidR="0083475C" w:rsidRPr="000235E2" w:rsidRDefault="0083475C" w:rsidP="00124CBC">
                  <w:pPr>
                    <w:spacing w:before="100" w:beforeAutospacing="1" w:after="100" w:afterAutospacing="1" w:line="240" w:lineRule="auto"/>
                    <w:jc w:val="center"/>
                    <w:rPr>
                      <w:rFonts w:eastAsia="Times New Roman" w:cs="Times New Roman"/>
                      <w:sz w:val="20"/>
                      <w:szCs w:val="16"/>
                    </w:rPr>
                  </w:pPr>
                  <w:r w:rsidRPr="000235E2">
                    <w:rPr>
                      <w:rFonts w:eastAsia="Times New Roman" w:cs="Times New Roman"/>
                      <w:sz w:val="20"/>
                      <w:szCs w:val="16"/>
                    </w:rPr>
                    <w:t>n in T after treatment</w:t>
                  </w:r>
                </w:p>
              </w:tc>
            </w:tr>
            <w:tr w:rsidR="0083475C" w:rsidRPr="000235E2" w:rsidTr="0083475C">
              <w:trPr>
                <w:tblCellSpacing w:w="15" w:type="dxa"/>
              </w:trPr>
              <w:tc>
                <w:tcPr>
                  <w:tcW w:w="0" w:type="auto"/>
                  <w:noWrap/>
                  <w:vAlign w:val="center"/>
                  <w:hideMark/>
                </w:tcPr>
                <w:p w:rsidR="0083475C" w:rsidRPr="000235E2" w:rsidRDefault="0083475C" w:rsidP="0083475C">
                  <w:pPr>
                    <w:spacing w:before="100" w:beforeAutospacing="1" w:after="100" w:afterAutospacing="1" w:line="240" w:lineRule="auto"/>
                    <w:jc w:val="center"/>
                    <w:rPr>
                      <w:rFonts w:eastAsia="Times New Roman" w:cs="Times New Roman"/>
                      <w:sz w:val="20"/>
                      <w:szCs w:val="16"/>
                    </w:rPr>
                  </w:pPr>
                  <w:r w:rsidRPr="000235E2">
                    <w:rPr>
                      <w:rFonts w:eastAsia="Times New Roman" w:cs="Times New Roman"/>
                      <w:noProof/>
                      <w:sz w:val="20"/>
                      <w:szCs w:val="16"/>
                    </w:rPr>
                    <w:drawing>
                      <wp:inline distT="0" distB="0" distL="0" distR="0">
                        <wp:extent cx="2164080" cy="22860"/>
                        <wp:effectExtent l="19050" t="0" r="7620" b="0"/>
                        <wp:docPr id="91" name="Picture 50"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habsoft.com/ldpline/line.gif"/>
                                <pic:cNvPicPr>
                                  <a:picLocks noChangeAspect="1" noChangeArrowheads="1"/>
                                </pic:cNvPicPr>
                              </pic:nvPicPr>
                              <pic:blipFill>
                                <a:blip r:embed="rId19" cstate="print"/>
                                <a:srcRect/>
                                <a:stretch>
                                  <a:fillRect/>
                                </a:stretch>
                              </pic:blipFill>
                              <pic:spPr bwMode="auto">
                                <a:xfrm>
                                  <a:off x="0" y="0"/>
                                  <a:ext cx="2164080" cy="22860"/>
                                </a:xfrm>
                                <a:prstGeom prst="rect">
                                  <a:avLst/>
                                </a:prstGeom>
                                <a:noFill/>
                                <a:ln w="9525">
                                  <a:noFill/>
                                  <a:miter lim="800000"/>
                                  <a:headEnd/>
                                  <a:tailEnd/>
                                </a:ln>
                              </pic:spPr>
                            </pic:pic>
                          </a:graphicData>
                        </a:graphic>
                      </wp:inline>
                    </w:drawing>
                  </w:r>
                </w:p>
              </w:tc>
            </w:tr>
            <w:tr w:rsidR="0083475C" w:rsidRPr="000235E2" w:rsidTr="0083475C">
              <w:trPr>
                <w:tblCellSpacing w:w="15" w:type="dxa"/>
              </w:trPr>
              <w:tc>
                <w:tcPr>
                  <w:tcW w:w="0" w:type="auto"/>
                  <w:noWrap/>
                  <w:vAlign w:val="center"/>
                  <w:hideMark/>
                </w:tcPr>
                <w:p w:rsidR="0083475C" w:rsidRPr="000235E2" w:rsidRDefault="0083475C" w:rsidP="0083475C">
                  <w:pPr>
                    <w:spacing w:before="100" w:beforeAutospacing="1" w:after="100" w:afterAutospacing="1" w:line="240" w:lineRule="auto"/>
                    <w:jc w:val="center"/>
                    <w:rPr>
                      <w:rFonts w:eastAsia="Times New Roman" w:cs="Times New Roman"/>
                      <w:sz w:val="20"/>
                      <w:szCs w:val="16"/>
                    </w:rPr>
                  </w:pPr>
                  <w:r w:rsidRPr="000235E2">
                    <w:rPr>
                      <w:rFonts w:eastAsia="Times New Roman" w:cs="Times New Roman"/>
                      <w:sz w:val="20"/>
                      <w:szCs w:val="16"/>
                    </w:rPr>
                    <w:t>n in Co after treatment</w:t>
                  </w:r>
                </w:p>
              </w:tc>
            </w:tr>
          </w:tbl>
          <w:p w:rsidR="0083475C" w:rsidRPr="000235E2" w:rsidRDefault="0083475C" w:rsidP="0083475C">
            <w:pPr>
              <w:spacing w:after="0" w:line="240" w:lineRule="auto"/>
              <w:rPr>
                <w:rFonts w:eastAsia="Times New Roman" w:cs="Times New Roman"/>
                <w:sz w:val="20"/>
                <w:szCs w:val="16"/>
              </w:rPr>
            </w:pPr>
          </w:p>
        </w:tc>
        <w:tc>
          <w:tcPr>
            <w:tcW w:w="0" w:type="auto"/>
            <w:noWrap/>
            <w:vAlign w:val="center"/>
            <w:hideMark/>
          </w:tcPr>
          <w:p w:rsidR="0083475C" w:rsidRPr="000235E2" w:rsidRDefault="0083475C" w:rsidP="0083475C">
            <w:pPr>
              <w:spacing w:after="0" w:line="240" w:lineRule="auto"/>
              <w:rPr>
                <w:rFonts w:eastAsia="Times New Roman" w:cs="Times New Roman"/>
                <w:sz w:val="20"/>
                <w:szCs w:val="16"/>
              </w:rPr>
            </w:pPr>
            <w:r w:rsidRPr="000235E2">
              <w:rPr>
                <w:rFonts w:eastAsia="Times New Roman" w:cs="Times New Roman"/>
                <w:sz w:val="20"/>
                <w:szCs w:val="16"/>
              </w:rPr>
              <w:t>) * 100</w:t>
            </w:r>
          </w:p>
        </w:tc>
      </w:tr>
    </w:tbl>
    <w:p w:rsidR="0083475C" w:rsidRDefault="0083475C" w:rsidP="0083475C">
      <w:pPr>
        <w:pStyle w:val="NoSpacing"/>
        <w:ind w:left="630"/>
        <w:rPr>
          <w:sz w:val="20"/>
          <w:szCs w:val="16"/>
        </w:rPr>
      </w:pPr>
      <w:r w:rsidRPr="000235E2">
        <w:rPr>
          <w:sz w:val="20"/>
          <w:szCs w:val="16"/>
        </w:rPr>
        <w:t>Where: n = disease pressure, T = treated, Co = control</w:t>
      </w:r>
    </w:p>
    <w:p w:rsidR="00CD16E1" w:rsidRPr="000235E2" w:rsidRDefault="00CD16E1" w:rsidP="0083475C">
      <w:pPr>
        <w:pStyle w:val="NoSpacing"/>
        <w:ind w:left="630"/>
        <w:rPr>
          <w:sz w:val="20"/>
          <w:szCs w:val="16"/>
        </w:rPr>
      </w:pPr>
    </w:p>
    <w:p w:rsidR="00852C18" w:rsidRDefault="00B87ABF" w:rsidP="00A816CC">
      <w:pPr>
        <w:tabs>
          <w:tab w:val="left" w:pos="3585"/>
        </w:tabs>
        <w:jc w:val="center"/>
        <w:rPr>
          <w:sz w:val="28"/>
        </w:rPr>
      </w:pPr>
      <w:r>
        <w:rPr>
          <w:noProof/>
          <w:sz w:val="28"/>
        </w:rPr>
        <w:drawing>
          <wp:inline distT="0" distB="0" distL="0" distR="0">
            <wp:extent cx="5943600" cy="254775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47752"/>
                    </a:xfrm>
                    <a:prstGeom prst="rect">
                      <a:avLst/>
                    </a:prstGeom>
                    <a:noFill/>
                  </pic:spPr>
                </pic:pic>
              </a:graphicData>
            </a:graphic>
          </wp:inline>
        </w:drawing>
      </w:r>
    </w:p>
    <w:p w:rsidR="00A816CC" w:rsidRPr="00722B19" w:rsidRDefault="0083475C" w:rsidP="00124CBC">
      <w:pPr>
        <w:pStyle w:val="NoSpacing"/>
        <w:tabs>
          <w:tab w:val="left" w:pos="8640"/>
          <w:tab w:val="left" w:pos="8910"/>
        </w:tabs>
      </w:pPr>
      <w:proofErr w:type="gramStart"/>
      <w:r>
        <w:rPr>
          <w:b/>
        </w:rPr>
        <w:t>Graph</w:t>
      </w:r>
      <w:r w:rsidR="00A816CC" w:rsidRPr="00722B19">
        <w:rPr>
          <w:b/>
        </w:rPr>
        <w:t xml:space="preserve"> </w:t>
      </w:r>
      <w:r w:rsidR="00124CBC">
        <w:rPr>
          <w:b/>
        </w:rPr>
        <w:t>5</w:t>
      </w:r>
      <w:r w:rsidR="00124CBC" w:rsidRPr="00722B19">
        <w:rPr>
          <w:b/>
        </w:rPr>
        <w:t>.</w:t>
      </w:r>
      <w:proofErr w:type="gramEnd"/>
      <w:r w:rsidR="00124CBC" w:rsidRPr="00722B19">
        <w:t xml:space="preserve"> </w:t>
      </w:r>
      <w:r w:rsidR="00124CBC" w:rsidRPr="00722B19">
        <w:rPr>
          <w:b/>
        </w:rPr>
        <w:t xml:space="preserve"> </w:t>
      </w:r>
      <w:proofErr w:type="gramStart"/>
      <w:r w:rsidR="00124CBC">
        <w:rPr>
          <w:b/>
        </w:rPr>
        <w:t>Powdery Mildew % Control</w:t>
      </w:r>
      <w:r w:rsidR="00124CBC" w:rsidRPr="00722B19">
        <w:t>.</w:t>
      </w:r>
      <w:proofErr w:type="gramEnd"/>
      <w:r w:rsidR="00124CBC" w:rsidRPr="00722B19">
        <w:t xml:space="preserve"> </w:t>
      </w:r>
      <w:r w:rsidR="00124CBC">
        <w:t>Percent control of powdery mildew severity on tomato, rated from SAUDPC from 3DA-A – 7DA-D.</w:t>
      </w:r>
    </w:p>
    <w:p w:rsidR="00CD16E1" w:rsidRDefault="00CD16E1" w:rsidP="008C616A">
      <w:pPr>
        <w:jc w:val="center"/>
        <w:rPr>
          <w:sz w:val="28"/>
        </w:rPr>
      </w:pPr>
    </w:p>
    <w:p w:rsidR="00CD16E1" w:rsidRDefault="00CD16E1" w:rsidP="008C616A">
      <w:pPr>
        <w:jc w:val="center"/>
        <w:rPr>
          <w:sz w:val="28"/>
        </w:rPr>
      </w:pPr>
    </w:p>
    <w:p w:rsidR="00124CBC" w:rsidRPr="00722B19" w:rsidRDefault="00124CBC" w:rsidP="00124CBC">
      <w:pPr>
        <w:tabs>
          <w:tab w:val="left" w:pos="3585"/>
        </w:tabs>
        <w:jc w:val="center"/>
      </w:pPr>
      <w:r>
        <w:rPr>
          <w:sz w:val="28"/>
        </w:rPr>
        <w:br w:type="page"/>
      </w:r>
      <w:r w:rsidRPr="00722B19">
        <w:rPr>
          <w:sz w:val="28"/>
        </w:rPr>
        <w:lastRenderedPageBreak/>
        <w:t>RESULTS</w:t>
      </w:r>
    </w:p>
    <w:p w:rsidR="00124CBC" w:rsidRDefault="00124CBC" w:rsidP="00124CBC">
      <w:pPr>
        <w:pStyle w:val="NoSpacing"/>
        <w:tabs>
          <w:tab w:val="left" w:pos="8640"/>
          <w:tab w:val="left" w:pos="8910"/>
        </w:tabs>
      </w:pPr>
      <w:proofErr w:type="gramStart"/>
      <w:r w:rsidRPr="00722B19">
        <w:rPr>
          <w:b/>
        </w:rPr>
        <w:t xml:space="preserve">Table </w:t>
      </w:r>
      <w:r>
        <w:rPr>
          <w:b/>
        </w:rPr>
        <w:t>6</w:t>
      </w:r>
      <w:r w:rsidRPr="00722B19">
        <w:rPr>
          <w:b/>
        </w:rPr>
        <w:t>.</w:t>
      </w:r>
      <w:proofErr w:type="gramEnd"/>
      <w:r w:rsidRPr="00722B19">
        <w:t xml:space="preserve"> </w:t>
      </w:r>
      <w:r w:rsidRPr="00722B19">
        <w:rPr>
          <w:b/>
        </w:rPr>
        <w:t xml:space="preserve"> </w:t>
      </w:r>
      <w:proofErr w:type="gramStart"/>
      <w:r>
        <w:rPr>
          <w:b/>
        </w:rPr>
        <w:t>Cumulative Marketable Yield</w:t>
      </w:r>
      <w:r w:rsidRPr="00722B19">
        <w:t>.</w:t>
      </w:r>
      <w:proofErr w:type="gramEnd"/>
      <w:r w:rsidRPr="00722B19">
        <w:t xml:space="preserve"> </w:t>
      </w:r>
      <w:r>
        <w:t xml:space="preserve">Yield count of marketable tomatoes from </w:t>
      </w:r>
      <w:r w:rsidR="0079749B">
        <w:t>five</w:t>
      </w:r>
      <w:r>
        <w:t xml:space="preserve"> harvests</w:t>
      </w:r>
      <w:r w:rsidR="0079749B">
        <w:t>.</w:t>
      </w:r>
      <w:r>
        <w:t xml:space="preserve"> </w:t>
      </w:r>
    </w:p>
    <w:p w:rsidR="00124CBC" w:rsidRPr="00722B19" w:rsidRDefault="00124CBC" w:rsidP="00124CBC">
      <w:pPr>
        <w:pStyle w:val="NoSpacing"/>
        <w:tabs>
          <w:tab w:val="left" w:pos="8640"/>
          <w:tab w:val="left" w:pos="8910"/>
        </w:tabs>
        <w:ind w:right="990"/>
      </w:pPr>
    </w:p>
    <w:p w:rsidR="00124CBC" w:rsidRPr="00722B19" w:rsidRDefault="001A31C2" w:rsidP="00124CBC">
      <w:pPr>
        <w:tabs>
          <w:tab w:val="left" w:pos="3585"/>
        </w:tabs>
        <w:jc w:val="center"/>
        <w:rPr>
          <w:sz w:val="28"/>
        </w:rPr>
      </w:pPr>
      <w:r w:rsidRPr="001A31C2">
        <w:rPr>
          <w:noProof/>
        </w:rPr>
        <w:drawing>
          <wp:inline distT="0" distB="0" distL="0" distR="0">
            <wp:extent cx="5099393" cy="1920240"/>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393" cy="1920240"/>
                    </a:xfrm>
                    <a:prstGeom prst="rect">
                      <a:avLst/>
                    </a:prstGeom>
                    <a:noFill/>
                    <a:ln>
                      <a:noFill/>
                    </a:ln>
                  </pic:spPr>
                </pic:pic>
              </a:graphicData>
            </a:graphic>
          </wp:inline>
        </w:drawing>
      </w:r>
    </w:p>
    <w:p w:rsidR="00124CBC" w:rsidRDefault="001A31C2" w:rsidP="00124CBC">
      <w:pPr>
        <w:tabs>
          <w:tab w:val="left" w:pos="3585"/>
        </w:tabs>
        <w:jc w:val="center"/>
        <w:rPr>
          <w:sz w:val="28"/>
        </w:rPr>
      </w:pPr>
      <w:r>
        <w:rPr>
          <w:noProof/>
          <w:sz w:val="28"/>
        </w:rPr>
        <w:drawing>
          <wp:inline distT="0" distB="0" distL="0" distR="0">
            <wp:extent cx="5943600" cy="25370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37034"/>
                    </a:xfrm>
                    <a:prstGeom prst="rect">
                      <a:avLst/>
                    </a:prstGeom>
                    <a:noFill/>
                  </pic:spPr>
                </pic:pic>
              </a:graphicData>
            </a:graphic>
          </wp:inline>
        </w:drawing>
      </w:r>
    </w:p>
    <w:p w:rsidR="0079749B" w:rsidRDefault="00124CBC" w:rsidP="0079749B">
      <w:pPr>
        <w:pStyle w:val="NoSpacing"/>
        <w:tabs>
          <w:tab w:val="left" w:pos="8640"/>
          <w:tab w:val="left" w:pos="8910"/>
        </w:tabs>
      </w:pPr>
      <w:proofErr w:type="gramStart"/>
      <w:r>
        <w:rPr>
          <w:b/>
        </w:rPr>
        <w:t>Graph</w:t>
      </w:r>
      <w:r w:rsidRPr="00722B19">
        <w:rPr>
          <w:b/>
        </w:rPr>
        <w:t xml:space="preserve"> </w:t>
      </w:r>
      <w:r w:rsidR="0079749B">
        <w:rPr>
          <w:b/>
        </w:rPr>
        <w:t>6</w:t>
      </w:r>
      <w:r w:rsidR="0079749B" w:rsidRPr="00722B19">
        <w:rPr>
          <w:b/>
        </w:rPr>
        <w:t>.</w:t>
      </w:r>
      <w:proofErr w:type="gramEnd"/>
      <w:r w:rsidR="0079749B" w:rsidRPr="00722B19">
        <w:t xml:space="preserve"> </w:t>
      </w:r>
      <w:r w:rsidR="0079749B" w:rsidRPr="00722B19">
        <w:rPr>
          <w:b/>
        </w:rPr>
        <w:t xml:space="preserve"> </w:t>
      </w:r>
      <w:proofErr w:type="gramStart"/>
      <w:r w:rsidR="0079749B">
        <w:rPr>
          <w:b/>
        </w:rPr>
        <w:t>Cumulative Marketable Yield</w:t>
      </w:r>
      <w:r w:rsidR="0079749B" w:rsidRPr="00722B19">
        <w:t>.</w:t>
      </w:r>
      <w:proofErr w:type="gramEnd"/>
      <w:r w:rsidR="0079749B" w:rsidRPr="00722B19">
        <w:t xml:space="preserve"> </w:t>
      </w:r>
      <w:r w:rsidR="0079749B">
        <w:t xml:space="preserve">Yield count of marketable tomatoes from five harvests. </w:t>
      </w:r>
    </w:p>
    <w:p w:rsidR="0079749B" w:rsidRDefault="0079749B">
      <w:pPr>
        <w:rPr>
          <w:sz w:val="28"/>
        </w:rPr>
      </w:pPr>
      <w:r>
        <w:rPr>
          <w:sz w:val="28"/>
        </w:rPr>
        <w:br w:type="page"/>
      </w:r>
    </w:p>
    <w:p w:rsidR="00124CBC" w:rsidRDefault="00124CBC" w:rsidP="0079749B">
      <w:pPr>
        <w:pStyle w:val="NoSpacing"/>
        <w:tabs>
          <w:tab w:val="left" w:pos="8640"/>
          <w:tab w:val="left" w:pos="8910"/>
        </w:tabs>
        <w:jc w:val="center"/>
        <w:rPr>
          <w:sz w:val="28"/>
        </w:rPr>
      </w:pPr>
      <w:r w:rsidRPr="00722B19">
        <w:rPr>
          <w:sz w:val="28"/>
        </w:rPr>
        <w:lastRenderedPageBreak/>
        <w:t>RESULTS</w:t>
      </w:r>
    </w:p>
    <w:p w:rsidR="005B5500" w:rsidRPr="00722B19" w:rsidRDefault="005B5500" w:rsidP="0079749B">
      <w:pPr>
        <w:pStyle w:val="NoSpacing"/>
        <w:tabs>
          <w:tab w:val="left" w:pos="8640"/>
          <w:tab w:val="left" w:pos="8910"/>
        </w:tabs>
        <w:jc w:val="center"/>
      </w:pPr>
    </w:p>
    <w:p w:rsidR="00124CBC" w:rsidRDefault="00124CBC" w:rsidP="00124CBC">
      <w:pPr>
        <w:pStyle w:val="NoSpacing"/>
        <w:tabs>
          <w:tab w:val="left" w:pos="8640"/>
          <w:tab w:val="left" w:pos="8910"/>
        </w:tabs>
      </w:pPr>
      <w:proofErr w:type="gramStart"/>
      <w:r w:rsidRPr="00722B19">
        <w:rPr>
          <w:b/>
        </w:rPr>
        <w:t xml:space="preserve">Table </w:t>
      </w:r>
      <w:r w:rsidR="0079749B">
        <w:rPr>
          <w:b/>
        </w:rPr>
        <w:t>7</w:t>
      </w:r>
      <w:r w:rsidRPr="00722B19">
        <w:rPr>
          <w:b/>
        </w:rPr>
        <w:t>.</w:t>
      </w:r>
      <w:proofErr w:type="gramEnd"/>
      <w:r w:rsidRPr="00722B19">
        <w:t xml:space="preserve"> </w:t>
      </w:r>
      <w:r w:rsidRPr="00722B19">
        <w:rPr>
          <w:b/>
        </w:rPr>
        <w:t xml:space="preserve"> </w:t>
      </w:r>
      <w:proofErr w:type="gramStart"/>
      <w:r w:rsidR="0079749B">
        <w:rPr>
          <w:b/>
        </w:rPr>
        <w:t>Cumulative Unmarketable Yield</w:t>
      </w:r>
      <w:r w:rsidR="0079749B" w:rsidRPr="00722B19">
        <w:t>.</w:t>
      </w:r>
      <w:proofErr w:type="gramEnd"/>
      <w:r w:rsidR="0079749B" w:rsidRPr="00722B19">
        <w:t xml:space="preserve"> </w:t>
      </w:r>
      <w:r w:rsidR="0079749B">
        <w:t>Yield count of unmarketable tomatoes (blemished, damaged) from five harvests</w:t>
      </w:r>
    </w:p>
    <w:p w:rsidR="00124CBC" w:rsidRPr="00722B19" w:rsidRDefault="00124CBC" w:rsidP="00124CBC">
      <w:pPr>
        <w:pStyle w:val="NoSpacing"/>
        <w:tabs>
          <w:tab w:val="left" w:pos="8640"/>
          <w:tab w:val="left" w:pos="8910"/>
        </w:tabs>
        <w:ind w:right="990"/>
      </w:pPr>
    </w:p>
    <w:p w:rsidR="00124CBC" w:rsidRPr="00722B19" w:rsidRDefault="001A31C2" w:rsidP="00124CBC">
      <w:pPr>
        <w:tabs>
          <w:tab w:val="left" w:pos="3585"/>
        </w:tabs>
        <w:jc w:val="center"/>
        <w:rPr>
          <w:sz w:val="28"/>
        </w:rPr>
      </w:pPr>
      <w:r w:rsidRPr="001A31C2">
        <w:rPr>
          <w:noProof/>
        </w:rPr>
        <w:drawing>
          <wp:inline distT="0" distB="0" distL="0" distR="0">
            <wp:extent cx="5099394" cy="1920240"/>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394" cy="1920240"/>
                    </a:xfrm>
                    <a:prstGeom prst="rect">
                      <a:avLst/>
                    </a:prstGeom>
                    <a:noFill/>
                    <a:ln>
                      <a:noFill/>
                    </a:ln>
                  </pic:spPr>
                </pic:pic>
              </a:graphicData>
            </a:graphic>
          </wp:inline>
        </w:drawing>
      </w:r>
    </w:p>
    <w:p w:rsidR="00124CBC" w:rsidRDefault="001A31C2" w:rsidP="00124CBC">
      <w:pPr>
        <w:tabs>
          <w:tab w:val="left" w:pos="3585"/>
        </w:tabs>
        <w:jc w:val="center"/>
        <w:rPr>
          <w:sz w:val="28"/>
        </w:rPr>
      </w:pPr>
      <w:r>
        <w:rPr>
          <w:noProof/>
          <w:sz w:val="28"/>
        </w:rPr>
        <w:drawing>
          <wp:inline distT="0" distB="0" distL="0" distR="0">
            <wp:extent cx="5943600" cy="25370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37034"/>
                    </a:xfrm>
                    <a:prstGeom prst="rect">
                      <a:avLst/>
                    </a:prstGeom>
                    <a:noFill/>
                  </pic:spPr>
                </pic:pic>
              </a:graphicData>
            </a:graphic>
          </wp:inline>
        </w:drawing>
      </w:r>
    </w:p>
    <w:p w:rsidR="00124CBC" w:rsidRPr="00722B19" w:rsidRDefault="00124CBC" w:rsidP="00124CBC">
      <w:pPr>
        <w:pStyle w:val="NoSpacing"/>
        <w:tabs>
          <w:tab w:val="left" w:pos="8640"/>
          <w:tab w:val="left" w:pos="8910"/>
        </w:tabs>
      </w:pPr>
      <w:proofErr w:type="gramStart"/>
      <w:r>
        <w:rPr>
          <w:b/>
        </w:rPr>
        <w:t>Graph</w:t>
      </w:r>
      <w:r w:rsidRPr="00722B19">
        <w:rPr>
          <w:b/>
        </w:rPr>
        <w:t xml:space="preserve"> </w:t>
      </w:r>
      <w:r w:rsidR="0079749B">
        <w:rPr>
          <w:b/>
        </w:rPr>
        <w:t>7</w:t>
      </w:r>
      <w:r w:rsidR="0079749B" w:rsidRPr="00722B19">
        <w:rPr>
          <w:b/>
        </w:rPr>
        <w:t>.</w:t>
      </w:r>
      <w:proofErr w:type="gramEnd"/>
      <w:r w:rsidR="0079749B" w:rsidRPr="00722B19">
        <w:t xml:space="preserve"> </w:t>
      </w:r>
      <w:r w:rsidR="0079749B" w:rsidRPr="00722B19">
        <w:rPr>
          <w:b/>
        </w:rPr>
        <w:t xml:space="preserve"> </w:t>
      </w:r>
      <w:proofErr w:type="gramStart"/>
      <w:r w:rsidR="0079749B">
        <w:rPr>
          <w:b/>
        </w:rPr>
        <w:t>Cumulative Unmarketable Yield</w:t>
      </w:r>
      <w:r w:rsidR="0079749B" w:rsidRPr="00722B19">
        <w:t>.</w:t>
      </w:r>
      <w:proofErr w:type="gramEnd"/>
      <w:r w:rsidR="0079749B" w:rsidRPr="00722B19">
        <w:t xml:space="preserve"> </w:t>
      </w:r>
      <w:r w:rsidR="0079749B">
        <w:t>Yield count of unmarketable tomatoes (blemished, damaged) from five harvests</w:t>
      </w:r>
    </w:p>
    <w:p w:rsidR="0079749B" w:rsidRDefault="0079749B">
      <w:pPr>
        <w:rPr>
          <w:sz w:val="28"/>
        </w:rPr>
      </w:pPr>
      <w:r>
        <w:rPr>
          <w:sz w:val="28"/>
        </w:rPr>
        <w:br w:type="page"/>
      </w:r>
    </w:p>
    <w:p w:rsidR="00124CBC" w:rsidRPr="00722B19" w:rsidRDefault="00124CBC" w:rsidP="00124CBC">
      <w:pPr>
        <w:tabs>
          <w:tab w:val="left" w:pos="3585"/>
        </w:tabs>
        <w:jc w:val="center"/>
      </w:pPr>
      <w:r w:rsidRPr="00722B19">
        <w:rPr>
          <w:sz w:val="28"/>
        </w:rPr>
        <w:lastRenderedPageBreak/>
        <w:t>RESULTS</w:t>
      </w:r>
    </w:p>
    <w:p w:rsidR="00124CBC" w:rsidRDefault="00124CBC" w:rsidP="00124CBC">
      <w:pPr>
        <w:pStyle w:val="NoSpacing"/>
        <w:tabs>
          <w:tab w:val="left" w:pos="8640"/>
          <w:tab w:val="left" w:pos="8910"/>
        </w:tabs>
      </w:pPr>
      <w:proofErr w:type="gramStart"/>
      <w:r w:rsidRPr="00722B19">
        <w:rPr>
          <w:b/>
        </w:rPr>
        <w:t xml:space="preserve">Table </w:t>
      </w:r>
      <w:r w:rsidR="0079749B">
        <w:rPr>
          <w:b/>
        </w:rPr>
        <w:t>8</w:t>
      </w:r>
      <w:r w:rsidRPr="00722B19">
        <w:rPr>
          <w:b/>
        </w:rPr>
        <w:t>.</w:t>
      </w:r>
      <w:proofErr w:type="gramEnd"/>
      <w:r w:rsidRPr="00722B19">
        <w:t xml:space="preserve"> </w:t>
      </w:r>
      <w:r w:rsidRPr="00722B19">
        <w:rPr>
          <w:b/>
        </w:rPr>
        <w:t xml:space="preserve"> </w:t>
      </w:r>
      <w:r w:rsidR="0079749B">
        <w:rPr>
          <w:b/>
        </w:rPr>
        <w:t>Percent Yield</w:t>
      </w:r>
      <w:r w:rsidRPr="00722B19">
        <w:t xml:space="preserve">. </w:t>
      </w:r>
      <w:proofErr w:type="gramStart"/>
      <w:r w:rsidR="0079749B">
        <w:t>Percentage of total yield with marketable or unmarketable traits.</w:t>
      </w:r>
      <w:proofErr w:type="gramEnd"/>
    </w:p>
    <w:p w:rsidR="00124CBC" w:rsidRPr="00722B19" w:rsidRDefault="00124CBC" w:rsidP="00124CBC">
      <w:pPr>
        <w:pStyle w:val="NoSpacing"/>
        <w:tabs>
          <w:tab w:val="left" w:pos="8640"/>
          <w:tab w:val="left" w:pos="8910"/>
        </w:tabs>
        <w:ind w:right="990"/>
      </w:pPr>
    </w:p>
    <w:p w:rsidR="00124CBC" w:rsidRPr="00722B19" w:rsidRDefault="001A31C2" w:rsidP="00124CBC">
      <w:pPr>
        <w:tabs>
          <w:tab w:val="left" w:pos="3585"/>
        </w:tabs>
        <w:jc w:val="center"/>
        <w:rPr>
          <w:sz w:val="28"/>
        </w:rPr>
      </w:pPr>
      <w:r w:rsidRPr="001A31C2">
        <w:rPr>
          <w:noProof/>
        </w:rPr>
        <w:drawing>
          <wp:inline distT="0" distB="0" distL="0" distR="0">
            <wp:extent cx="3234928" cy="1920240"/>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928" cy="1920240"/>
                    </a:xfrm>
                    <a:prstGeom prst="rect">
                      <a:avLst/>
                    </a:prstGeom>
                    <a:noFill/>
                    <a:ln>
                      <a:noFill/>
                    </a:ln>
                  </pic:spPr>
                </pic:pic>
              </a:graphicData>
            </a:graphic>
          </wp:inline>
        </w:drawing>
      </w:r>
    </w:p>
    <w:p w:rsidR="00124CBC" w:rsidRDefault="001A31C2" w:rsidP="00124CBC">
      <w:pPr>
        <w:tabs>
          <w:tab w:val="left" w:pos="3585"/>
        </w:tabs>
        <w:jc w:val="center"/>
        <w:rPr>
          <w:sz w:val="28"/>
        </w:rPr>
      </w:pPr>
      <w:r>
        <w:rPr>
          <w:noProof/>
          <w:sz w:val="28"/>
        </w:rPr>
        <w:drawing>
          <wp:inline distT="0" distB="0" distL="0" distR="0">
            <wp:extent cx="5943600" cy="257640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76408"/>
                    </a:xfrm>
                    <a:prstGeom prst="rect">
                      <a:avLst/>
                    </a:prstGeom>
                    <a:noFill/>
                  </pic:spPr>
                </pic:pic>
              </a:graphicData>
            </a:graphic>
          </wp:inline>
        </w:drawing>
      </w:r>
    </w:p>
    <w:p w:rsidR="00124CBC" w:rsidRDefault="00124CBC" w:rsidP="0079749B">
      <w:pPr>
        <w:pStyle w:val="NoSpacing"/>
        <w:tabs>
          <w:tab w:val="left" w:pos="8640"/>
          <w:tab w:val="left" w:pos="8910"/>
        </w:tabs>
        <w:rPr>
          <w:sz w:val="28"/>
        </w:rPr>
      </w:pPr>
      <w:proofErr w:type="gramStart"/>
      <w:r>
        <w:rPr>
          <w:b/>
        </w:rPr>
        <w:t>Graph</w:t>
      </w:r>
      <w:r w:rsidRPr="00722B19">
        <w:rPr>
          <w:b/>
        </w:rPr>
        <w:t xml:space="preserve"> </w:t>
      </w:r>
      <w:r w:rsidR="0079749B">
        <w:rPr>
          <w:b/>
        </w:rPr>
        <w:t>8</w:t>
      </w:r>
      <w:r w:rsidR="0079749B" w:rsidRPr="00722B19">
        <w:rPr>
          <w:b/>
        </w:rPr>
        <w:t>.</w:t>
      </w:r>
      <w:proofErr w:type="gramEnd"/>
      <w:r w:rsidR="0079749B" w:rsidRPr="00722B19">
        <w:t xml:space="preserve"> </w:t>
      </w:r>
      <w:r w:rsidR="0079749B" w:rsidRPr="00722B19">
        <w:rPr>
          <w:b/>
        </w:rPr>
        <w:t xml:space="preserve"> </w:t>
      </w:r>
      <w:r w:rsidR="0079749B">
        <w:rPr>
          <w:b/>
        </w:rPr>
        <w:t>Percent Yield</w:t>
      </w:r>
      <w:r w:rsidR="0079749B" w:rsidRPr="00722B19">
        <w:t xml:space="preserve">. </w:t>
      </w:r>
      <w:proofErr w:type="gramStart"/>
      <w:r w:rsidR="0079749B">
        <w:t>Percentage of total yield with marketable or unmarketable traits.</w:t>
      </w:r>
      <w:proofErr w:type="gramEnd"/>
      <w:r>
        <w:rPr>
          <w:sz w:val="28"/>
        </w:rPr>
        <w:br w:type="page"/>
      </w:r>
    </w:p>
    <w:p w:rsidR="0079749B" w:rsidRPr="00722B19" w:rsidRDefault="0079749B" w:rsidP="0079749B">
      <w:pPr>
        <w:tabs>
          <w:tab w:val="left" w:pos="3585"/>
        </w:tabs>
        <w:jc w:val="center"/>
      </w:pPr>
      <w:r w:rsidRPr="00722B19">
        <w:rPr>
          <w:sz w:val="28"/>
        </w:rPr>
        <w:lastRenderedPageBreak/>
        <w:t>RESULTS</w:t>
      </w:r>
    </w:p>
    <w:p w:rsidR="0079749B" w:rsidRDefault="0079749B" w:rsidP="0079749B">
      <w:pPr>
        <w:pStyle w:val="NoSpacing"/>
        <w:tabs>
          <w:tab w:val="left" w:pos="8640"/>
          <w:tab w:val="left" w:pos="8910"/>
        </w:tabs>
      </w:pPr>
      <w:proofErr w:type="gramStart"/>
      <w:r w:rsidRPr="00722B19">
        <w:rPr>
          <w:b/>
        </w:rPr>
        <w:t xml:space="preserve">Table </w:t>
      </w:r>
      <w:r>
        <w:rPr>
          <w:b/>
        </w:rPr>
        <w:t>9</w:t>
      </w:r>
      <w:r w:rsidRPr="00722B19">
        <w:rPr>
          <w:b/>
        </w:rPr>
        <w:t>.</w:t>
      </w:r>
      <w:proofErr w:type="gramEnd"/>
      <w:r w:rsidRPr="00722B19">
        <w:t xml:space="preserve"> </w:t>
      </w:r>
      <w:r w:rsidRPr="00722B19">
        <w:rPr>
          <w:b/>
        </w:rPr>
        <w:t xml:space="preserve"> </w:t>
      </w:r>
      <w:proofErr w:type="gramStart"/>
      <w:r>
        <w:rPr>
          <w:b/>
        </w:rPr>
        <w:t>Cartons/Acre</w:t>
      </w:r>
      <w:r w:rsidRPr="00722B19">
        <w:t>.</w:t>
      </w:r>
      <w:proofErr w:type="gramEnd"/>
      <w:r w:rsidRPr="00722B19">
        <w:t xml:space="preserve"> </w:t>
      </w:r>
      <w:r>
        <w:t>Yield of marketable 25-pound cartons/acre.</w:t>
      </w:r>
    </w:p>
    <w:p w:rsidR="0079749B" w:rsidRPr="00722B19" w:rsidRDefault="0079749B" w:rsidP="0079749B">
      <w:pPr>
        <w:pStyle w:val="NoSpacing"/>
        <w:tabs>
          <w:tab w:val="left" w:pos="8640"/>
          <w:tab w:val="left" w:pos="8910"/>
        </w:tabs>
        <w:ind w:right="990"/>
      </w:pPr>
    </w:p>
    <w:p w:rsidR="0079749B" w:rsidRPr="00722B19" w:rsidRDefault="001A31C2" w:rsidP="0079749B">
      <w:pPr>
        <w:tabs>
          <w:tab w:val="left" w:pos="3585"/>
        </w:tabs>
        <w:jc w:val="center"/>
        <w:rPr>
          <w:sz w:val="28"/>
        </w:rPr>
      </w:pPr>
      <w:r w:rsidRPr="001A31C2">
        <w:rPr>
          <w:noProof/>
        </w:rPr>
        <w:drawing>
          <wp:inline distT="0" distB="0" distL="0" distR="0">
            <wp:extent cx="2613440" cy="19202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440" cy="1920240"/>
                    </a:xfrm>
                    <a:prstGeom prst="rect">
                      <a:avLst/>
                    </a:prstGeom>
                    <a:noFill/>
                    <a:ln>
                      <a:noFill/>
                    </a:ln>
                  </pic:spPr>
                </pic:pic>
              </a:graphicData>
            </a:graphic>
          </wp:inline>
        </w:drawing>
      </w:r>
    </w:p>
    <w:p w:rsidR="0079749B" w:rsidRDefault="001A31C2" w:rsidP="0079749B">
      <w:pPr>
        <w:tabs>
          <w:tab w:val="left" w:pos="3585"/>
        </w:tabs>
        <w:jc w:val="center"/>
        <w:rPr>
          <w:sz w:val="28"/>
        </w:rPr>
      </w:pPr>
      <w:r>
        <w:rPr>
          <w:noProof/>
          <w:sz w:val="28"/>
        </w:rPr>
        <w:drawing>
          <wp:inline distT="0" distB="0" distL="0" distR="0">
            <wp:extent cx="5943600" cy="3001123"/>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01123"/>
                    </a:xfrm>
                    <a:prstGeom prst="rect">
                      <a:avLst/>
                    </a:prstGeom>
                    <a:noFill/>
                  </pic:spPr>
                </pic:pic>
              </a:graphicData>
            </a:graphic>
          </wp:inline>
        </w:drawing>
      </w:r>
    </w:p>
    <w:p w:rsidR="0079749B" w:rsidRDefault="0079749B">
      <w:pPr>
        <w:rPr>
          <w:sz w:val="28"/>
        </w:rPr>
      </w:pPr>
      <w:proofErr w:type="gramStart"/>
      <w:r>
        <w:rPr>
          <w:b/>
        </w:rPr>
        <w:t>Graph</w:t>
      </w:r>
      <w:r w:rsidRPr="00722B19">
        <w:rPr>
          <w:b/>
        </w:rPr>
        <w:t xml:space="preserve"> </w:t>
      </w:r>
      <w:r>
        <w:rPr>
          <w:b/>
        </w:rPr>
        <w:t>9</w:t>
      </w:r>
      <w:r w:rsidRPr="00722B19">
        <w:rPr>
          <w:b/>
        </w:rPr>
        <w:t>.</w:t>
      </w:r>
      <w:proofErr w:type="gramEnd"/>
      <w:r w:rsidRPr="00722B19">
        <w:t xml:space="preserve"> </w:t>
      </w:r>
      <w:r w:rsidRPr="00722B19">
        <w:rPr>
          <w:b/>
        </w:rPr>
        <w:t xml:space="preserve"> </w:t>
      </w:r>
      <w:proofErr w:type="gramStart"/>
      <w:r>
        <w:rPr>
          <w:b/>
        </w:rPr>
        <w:t>Cartons/Acre</w:t>
      </w:r>
      <w:r w:rsidRPr="00722B19">
        <w:t>.</w:t>
      </w:r>
      <w:proofErr w:type="gramEnd"/>
      <w:r w:rsidRPr="00722B19">
        <w:t xml:space="preserve"> </w:t>
      </w:r>
      <w:r>
        <w:t>Yield of marketable 25-pound cartons/acre.</w:t>
      </w:r>
      <w:r>
        <w:rPr>
          <w:sz w:val="28"/>
        </w:rPr>
        <w:br w:type="page"/>
      </w:r>
    </w:p>
    <w:p w:rsidR="00124CBC" w:rsidRDefault="0079749B" w:rsidP="0079749B">
      <w:pPr>
        <w:tabs>
          <w:tab w:val="left" w:pos="3585"/>
        </w:tabs>
        <w:jc w:val="center"/>
        <w:rPr>
          <w:sz w:val="28"/>
        </w:rPr>
      </w:pPr>
      <w:r w:rsidRPr="00722B19">
        <w:rPr>
          <w:sz w:val="28"/>
        </w:rPr>
        <w:lastRenderedPageBreak/>
        <w:t>RESULTS</w:t>
      </w:r>
    </w:p>
    <w:p w:rsidR="0079749B" w:rsidRDefault="0079749B" w:rsidP="0079749B">
      <w:pPr>
        <w:pStyle w:val="NoSpacing"/>
        <w:tabs>
          <w:tab w:val="left" w:pos="8640"/>
          <w:tab w:val="left" w:pos="8910"/>
        </w:tabs>
      </w:pPr>
      <w:proofErr w:type="gramStart"/>
      <w:r w:rsidRPr="00722B19">
        <w:rPr>
          <w:b/>
        </w:rPr>
        <w:t xml:space="preserve">Table </w:t>
      </w:r>
      <w:r>
        <w:rPr>
          <w:b/>
        </w:rPr>
        <w:t>10</w:t>
      </w:r>
      <w:r w:rsidRPr="00722B19">
        <w:rPr>
          <w:b/>
        </w:rPr>
        <w:t>.</w:t>
      </w:r>
      <w:proofErr w:type="gramEnd"/>
      <w:r w:rsidRPr="00722B19">
        <w:t xml:space="preserve"> </w:t>
      </w:r>
      <w:r w:rsidRPr="00722B19">
        <w:rPr>
          <w:b/>
        </w:rPr>
        <w:t xml:space="preserve"> </w:t>
      </w:r>
      <w:proofErr w:type="gramStart"/>
      <w:r>
        <w:rPr>
          <w:b/>
        </w:rPr>
        <w:t>Gross Returns</w:t>
      </w:r>
      <w:r w:rsidRPr="00722B19">
        <w:t>.</w:t>
      </w:r>
      <w:proofErr w:type="gramEnd"/>
      <w:r w:rsidRPr="00722B19">
        <w:t xml:space="preserve"> </w:t>
      </w:r>
      <w:r>
        <w:t>Gross returns – in dollars per acre – from marketable tomatoes packed into 25-pound cartons with an approximate market value of $17.95/carton according to fall commodity prices for the Santa Maria, CA area from thepacker.com.</w:t>
      </w:r>
    </w:p>
    <w:p w:rsidR="0079749B" w:rsidRPr="00722B19" w:rsidRDefault="0079749B" w:rsidP="0079749B">
      <w:pPr>
        <w:pStyle w:val="NoSpacing"/>
        <w:tabs>
          <w:tab w:val="left" w:pos="8640"/>
          <w:tab w:val="left" w:pos="8910"/>
        </w:tabs>
        <w:ind w:right="990"/>
      </w:pPr>
    </w:p>
    <w:p w:rsidR="0079749B" w:rsidRPr="00722B19" w:rsidRDefault="001A31C2" w:rsidP="0079749B">
      <w:pPr>
        <w:tabs>
          <w:tab w:val="left" w:pos="3585"/>
        </w:tabs>
        <w:jc w:val="center"/>
        <w:rPr>
          <w:sz w:val="28"/>
        </w:rPr>
      </w:pPr>
      <w:r w:rsidRPr="001A31C2">
        <w:rPr>
          <w:noProof/>
        </w:rPr>
        <w:drawing>
          <wp:inline distT="0" distB="0" distL="0" distR="0">
            <wp:extent cx="2613440" cy="19202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440" cy="1920240"/>
                    </a:xfrm>
                    <a:prstGeom prst="rect">
                      <a:avLst/>
                    </a:prstGeom>
                    <a:noFill/>
                    <a:ln>
                      <a:noFill/>
                    </a:ln>
                  </pic:spPr>
                </pic:pic>
              </a:graphicData>
            </a:graphic>
          </wp:inline>
        </w:drawing>
      </w:r>
    </w:p>
    <w:p w:rsidR="0079749B" w:rsidRDefault="001A31C2" w:rsidP="0079749B">
      <w:pPr>
        <w:tabs>
          <w:tab w:val="left" w:pos="3585"/>
        </w:tabs>
        <w:jc w:val="center"/>
        <w:rPr>
          <w:sz w:val="28"/>
        </w:rPr>
      </w:pPr>
      <w:r>
        <w:rPr>
          <w:noProof/>
          <w:sz w:val="28"/>
        </w:rPr>
        <w:drawing>
          <wp:inline distT="0" distB="0" distL="0" distR="0">
            <wp:extent cx="5943600" cy="274665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46652"/>
                    </a:xfrm>
                    <a:prstGeom prst="rect">
                      <a:avLst/>
                    </a:prstGeom>
                    <a:noFill/>
                  </pic:spPr>
                </pic:pic>
              </a:graphicData>
            </a:graphic>
          </wp:inline>
        </w:drawing>
      </w:r>
    </w:p>
    <w:p w:rsidR="0079749B" w:rsidRDefault="0079749B" w:rsidP="0079749B">
      <w:pPr>
        <w:rPr>
          <w:sz w:val="28"/>
        </w:rPr>
      </w:pPr>
      <w:proofErr w:type="gramStart"/>
      <w:r>
        <w:rPr>
          <w:b/>
        </w:rPr>
        <w:t>Graph</w:t>
      </w:r>
      <w:r w:rsidRPr="00722B19">
        <w:rPr>
          <w:b/>
        </w:rPr>
        <w:t xml:space="preserve"> </w:t>
      </w:r>
      <w:r>
        <w:rPr>
          <w:b/>
        </w:rPr>
        <w:t>10</w:t>
      </w:r>
      <w:r w:rsidRPr="00722B19">
        <w:rPr>
          <w:b/>
        </w:rPr>
        <w:t>.</w:t>
      </w:r>
      <w:proofErr w:type="gramEnd"/>
      <w:r w:rsidRPr="00722B19">
        <w:t xml:space="preserve"> </w:t>
      </w:r>
      <w:r w:rsidRPr="00722B19">
        <w:rPr>
          <w:b/>
        </w:rPr>
        <w:t xml:space="preserve"> </w:t>
      </w:r>
      <w:proofErr w:type="gramStart"/>
      <w:r>
        <w:rPr>
          <w:b/>
        </w:rPr>
        <w:t>Gross Returns</w:t>
      </w:r>
      <w:r w:rsidRPr="00722B19">
        <w:t>.</w:t>
      </w:r>
      <w:proofErr w:type="gramEnd"/>
      <w:r w:rsidRPr="00722B19">
        <w:t xml:space="preserve"> </w:t>
      </w:r>
      <w:r>
        <w:t>Gross returns – in dollars per acre – from marketable tomatoes packed into 25-pound cartons with an approximate market value of $17.95/carton according to fall commodity prices for the Santa Maria, CA area from thepacker.com.</w:t>
      </w:r>
    </w:p>
    <w:p w:rsidR="0079749B" w:rsidRDefault="0079749B">
      <w:pPr>
        <w:rPr>
          <w:sz w:val="28"/>
        </w:rPr>
      </w:pPr>
      <w:r>
        <w:rPr>
          <w:sz w:val="28"/>
        </w:rPr>
        <w:br w:type="page"/>
      </w:r>
    </w:p>
    <w:p w:rsidR="00852C18" w:rsidRPr="00722B19" w:rsidRDefault="00852C18" w:rsidP="0083475C">
      <w:pPr>
        <w:jc w:val="center"/>
        <w:rPr>
          <w:sz w:val="28"/>
        </w:rPr>
      </w:pPr>
      <w:r w:rsidRPr="00722B19">
        <w:rPr>
          <w:sz w:val="28"/>
        </w:rPr>
        <w:lastRenderedPageBreak/>
        <w:t>CROP INFORMATION SHEET</w:t>
      </w:r>
    </w:p>
    <w:tbl>
      <w:tblPr>
        <w:tblW w:w="9840" w:type="dxa"/>
        <w:tblInd w:w="93" w:type="dxa"/>
        <w:tblLook w:val="04A0"/>
      </w:tblPr>
      <w:tblGrid>
        <w:gridCol w:w="2280"/>
        <w:gridCol w:w="2660"/>
        <w:gridCol w:w="2280"/>
        <w:gridCol w:w="2620"/>
      </w:tblGrid>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Principal Investigator:</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Aaron Formella</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Location:</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Huasna B-3</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Study Director:</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Duane Ewing</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Grower:</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Pacific Ag Research</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Crop:</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 xml:space="preserve">Tomato </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Date/Duration:</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May 22 - September 24, 2013</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u w:val="single"/>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Cultivar:</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Q21</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Planting Date:</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5/22/2013</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Test Products:</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Armour-Zen</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Planting Method:</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Mechanical transplant</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Pest Species:</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i/>
                <w:iCs/>
                <w:color w:val="000000"/>
                <w:sz w:val="18"/>
                <w:szCs w:val="18"/>
              </w:rPr>
            </w:pPr>
            <w:r w:rsidRPr="001A31C2">
              <w:rPr>
                <w:rFonts w:ascii="Arial" w:eastAsia="Times New Roman" w:hAnsi="Arial" w:cs="Arial"/>
                <w:i/>
                <w:iCs/>
                <w:color w:val="000000"/>
                <w:sz w:val="18"/>
                <w:szCs w:val="18"/>
              </w:rPr>
              <w:t>Leveillula taurica</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Harvest Method:</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hand</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noWrap/>
            <w:vAlign w:val="bottom"/>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Powdery Mildew</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noWrap/>
            <w:vAlign w:val="bottom"/>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vMerge w:val="restart"/>
            <w:tcBorders>
              <w:top w:val="nil"/>
              <w:left w:val="nil"/>
              <w:bottom w:val="single" w:sz="4" w:space="0" w:color="000000"/>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Effect of Armour-Zen on powdery mildew on tomato</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Adjuvants:</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Nu Film P</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vMerge/>
            <w:tcBorders>
              <w:top w:val="nil"/>
              <w:left w:val="nil"/>
              <w:bottom w:val="single" w:sz="4" w:space="0" w:color="000000"/>
              <w:right w:val="nil"/>
            </w:tcBorders>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noWrap/>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noWrap/>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Objective:</w:t>
            </w:r>
          </w:p>
        </w:tc>
        <w:tc>
          <w:tcPr>
            <w:tcW w:w="2660" w:type="dxa"/>
            <w:vMerge/>
            <w:tcBorders>
              <w:top w:val="nil"/>
              <w:left w:val="nil"/>
              <w:bottom w:val="single" w:sz="4" w:space="0" w:color="000000"/>
              <w:right w:val="nil"/>
            </w:tcBorders>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Application Method:</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Backpack CO2</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vMerge/>
            <w:tcBorders>
              <w:top w:val="nil"/>
              <w:left w:val="nil"/>
              <w:bottom w:val="single" w:sz="4" w:space="0" w:color="000000"/>
              <w:right w:val="nil"/>
            </w:tcBorders>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Calibration Method:</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Time Volume</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Plot Dimensions:</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3.33' x 21'</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Nozzle Type:</w:t>
            </w:r>
          </w:p>
        </w:tc>
        <w:tc>
          <w:tcPr>
            <w:tcW w:w="2620" w:type="dxa"/>
            <w:tcBorders>
              <w:top w:val="nil"/>
              <w:left w:val="nil"/>
              <w:bottom w:val="single" w:sz="4" w:space="0" w:color="auto"/>
              <w:right w:val="nil"/>
            </w:tcBorders>
            <w:shd w:val="clear" w:color="auto" w:fill="auto"/>
            <w:vAlign w:val="center"/>
            <w:hideMark/>
          </w:tcPr>
          <w:p w:rsidR="001A31C2" w:rsidRPr="001A31C2" w:rsidRDefault="005E2FB6"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Tee Jet</w:t>
            </w:r>
            <w:r w:rsidR="001A31C2" w:rsidRPr="001A31C2">
              <w:rPr>
                <w:rFonts w:ascii="Arial" w:eastAsia="Times New Roman" w:hAnsi="Arial" w:cs="Arial"/>
                <w:color w:val="000000"/>
                <w:sz w:val="18"/>
                <w:szCs w:val="18"/>
              </w:rPr>
              <w:t xml:space="preserve"> TG-1 x 7</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Experiment Size:</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2240 ft</w:t>
            </w:r>
            <w:r w:rsidRPr="001A31C2">
              <w:rPr>
                <w:rFonts w:ascii="Arial" w:eastAsia="Times New Roman" w:hAnsi="Arial" w:cs="Arial"/>
                <w:color w:val="000000"/>
                <w:sz w:val="18"/>
                <w:szCs w:val="18"/>
                <w:vertAlign w:val="superscript"/>
              </w:rPr>
              <w:t>2</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Nozzle Height:</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7"-8"</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Planting Density:</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4356 Plants/acre</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Operating Pressure:</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50 PSI</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Row Spacing:</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80" (2 rows)</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Spray Boom Width:</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66"</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Soil Type:</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Clay loam</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Dilution:</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5E2FB6">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 xml:space="preserve">75 </w:t>
            </w:r>
            <w:r w:rsidR="005E2FB6">
              <w:rPr>
                <w:rFonts w:ascii="Arial" w:eastAsia="Times New Roman" w:hAnsi="Arial" w:cs="Arial"/>
                <w:color w:val="000000"/>
                <w:sz w:val="18"/>
                <w:szCs w:val="18"/>
              </w:rPr>
              <w:t>GPA</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Plant Spacing:</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18"</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Irrigation Method:</w:t>
            </w:r>
          </w:p>
        </w:tc>
        <w:tc>
          <w:tcPr>
            <w:tcW w:w="262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Drip</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No. Treatments/Reps:</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8 Treatments / 4 Reps</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Application Dates:</w:t>
            </w:r>
          </w:p>
        </w:tc>
        <w:tc>
          <w:tcPr>
            <w:tcW w:w="2620" w:type="dxa"/>
            <w:tcBorders>
              <w:top w:val="nil"/>
              <w:left w:val="nil"/>
              <w:bottom w:val="single" w:sz="4" w:space="0" w:color="auto"/>
              <w:right w:val="nil"/>
            </w:tcBorders>
            <w:shd w:val="clear" w:color="auto" w:fill="auto"/>
            <w:noWrap/>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8/2, 8/9, 8/16, 8/23, 8/30</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Statistical Design:</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RCB</w:t>
            </w: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r>
      <w:tr w:rsidR="001A31C2" w:rsidRPr="001A31C2" w:rsidTr="001A31C2">
        <w:trPr>
          <w:trHeight w:val="300"/>
        </w:trPr>
        <w:tc>
          <w:tcPr>
            <w:tcW w:w="2280" w:type="dxa"/>
            <w:tcBorders>
              <w:top w:val="nil"/>
              <w:left w:val="nil"/>
              <w:bottom w:val="nil"/>
              <w:right w:val="nil"/>
            </w:tcBorders>
            <w:shd w:val="clear" w:color="auto" w:fill="auto"/>
            <w:vAlign w:val="bottom"/>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No. Applications:</w:t>
            </w:r>
          </w:p>
        </w:tc>
        <w:tc>
          <w:tcPr>
            <w:tcW w:w="2660" w:type="dxa"/>
            <w:tcBorders>
              <w:top w:val="nil"/>
              <w:left w:val="nil"/>
              <w:bottom w:val="single" w:sz="4" w:space="0" w:color="auto"/>
              <w:right w:val="nil"/>
            </w:tcBorders>
            <w:shd w:val="clear" w:color="auto" w:fill="auto"/>
            <w:vAlign w:val="bottom"/>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5</w:t>
            </w:r>
          </w:p>
        </w:tc>
        <w:tc>
          <w:tcPr>
            <w:tcW w:w="2280" w:type="dxa"/>
            <w:tcBorders>
              <w:top w:val="nil"/>
              <w:left w:val="nil"/>
              <w:bottom w:val="nil"/>
              <w:right w:val="nil"/>
            </w:tcBorders>
            <w:shd w:val="clear" w:color="auto" w:fill="auto"/>
            <w:noWrap/>
            <w:vAlign w:val="bottom"/>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Evaluation Dates:</w:t>
            </w:r>
          </w:p>
        </w:tc>
        <w:tc>
          <w:tcPr>
            <w:tcW w:w="262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8/5, 8/9, 8/14, 8/4, 8/30, 9/5</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6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p>
        </w:tc>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single" w:sz="4" w:space="0" w:color="auto"/>
              <w:right w:val="nil"/>
            </w:tcBorders>
            <w:shd w:val="clear" w:color="auto" w:fill="auto"/>
            <w:noWrap/>
            <w:vAlign w:val="bottom"/>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9/12, 9/20</w:t>
            </w:r>
          </w:p>
        </w:tc>
      </w:tr>
      <w:tr w:rsidR="001A31C2" w:rsidRPr="001A31C2" w:rsidTr="001A31C2">
        <w:trPr>
          <w:trHeight w:val="300"/>
        </w:trPr>
        <w:tc>
          <w:tcPr>
            <w:tcW w:w="2280" w:type="dxa"/>
            <w:tcBorders>
              <w:top w:val="nil"/>
              <w:left w:val="nil"/>
              <w:bottom w:val="nil"/>
              <w:right w:val="nil"/>
            </w:tcBorders>
            <w:shd w:val="clear" w:color="auto" w:fill="auto"/>
            <w:vAlign w:val="center"/>
            <w:hideMark/>
          </w:tcPr>
          <w:p w:rsidR="001A31C2" w:rsidRPr="001A31C2" w:rsidRDefault="001A31C2" w:rsidP="001A31C2">
            <w:pPr>
              <w:spacing w:after="0" w:line="240" w:lineRule="auto"/>
              <w:jc w:val="right"/>
              <w:rPr>
                <w:rFonts w:ascii="Arial" w:eastAsia="Times New Roman" w:hAnsi="Arial" w:cs="Arial"/>
                <w:color w:val="000000"/>
                <w:sz w:val="18"/>
                <w:szCs w:val="18"/>
              </w:rPr>
            </w:pPr>
            <w:r w:rsidRPr="001A31C2">
              <w:rPr>
                <w:rFonts w:ascii="Arial" w:eastAsia="Times New Roman" w:hAnsi="Arial" w:cs="Arial"/>
                <w:color w:val="000000"/>
                <w:sz w:val="18"/>
                <w:szCs w:val="18"/>
              </w:rPr>
              <w:t>Appl. Frequency:</w:t>
            </w:r>
          </w:p>
        </w:tc>
        <w:tc>
          <w:tcPr>
            <w:tcW w:w="2660" w:type="dxa"/>
            <w:tcBorders>
              <w:top w:val="nil"/>
              <w:left w:val="nil"/>
              <w:bottom w:val="single" w:sz="4" w:space="0" w:color="auto"/>
              <w:right w:val="nil"/>
            </w:tcBorders>
            <w:shd w:val="clear" w:color="auto" w:fill="auto"/>
            <w:vAlign w:val="center"/>
            <w:hideMark/>
          </w:tcPr>
          <w:p w:rsidR="001A31C2" w:rsidRPr="001A31C2" w:rsidRDefault="001A31C2" w:rsidP="001A31C2">
            <w:pPr>
              <w:spacing w:after="0" w:line="240" w:lineRule="auto"/>
              <w:rPr>
                <w:rFonts w:ascii="Arial" w:eastAsia="Times New Roman" w:hAnsi="Arial" w:cs="Arial"/>
                <w:color w:val="000000"/>
                <w:sz w:val="18"/>
                <w:szCs w:val="18"/>
              </w:rPr>
            </w:pPr>
            <w:r w:rsidRPr="001A31C2">
              <w:rPr>
                <w:rFonts w:ascii="Arial" w:eastAsia="Times New Roman" w:hAnsi="Arial" w:cs="Arial"/>
                <w:color w:val="000000"/>
                <w:sz w:val="18"/>
                <w:szCs w:val="18"/>
              </w:rPr>
              <w:t>7 Days</w:t>
            </w:r>
          </w:p>
        </w:tc>
        <w:tc>
          <w:tcPr>
            <w:tcW w:w="2280" w:type="dxa"/>
            <w:tcBorders>
              <w:top w:val="nil"/>
              <w:left w:val="nil"/>
              <w:bottom w:val="nil"/>
              <w:right w:val="nil"/>
            </w:tcBorders>
            <w:shd w:val="clear" w:color="auto" w:fill="auto"/>
            <w:noWrap/>
            <w:vAlign w:val="bottom"/>
            <w:hideMark/>
          </w:tcPr>
          <w:p w:rsidR="001A31C2" w:rsidRPr="001A31C2" w:rsidRDefault="001A31C2" w:rsidP="001A31C2">
            <w:pPr>
              <w:spacing w:after="0" w:line="240" w:lineRule="auto"/>
              <w:jc w:val="right"/>
              <w:rPr>
                <w:rFonts w:ascii="Arial" w:eastAsia="Times New Roman" w:hAnsi="Arial" w:cs="Arial"/>
                <w:color w:val="000000"/>
                <w:sz w:val="18"/>
                <w:szCs w:val="18"/>
              </w:rPr>
            </w:pPr>
          </w:p>
        </w:tc>
        <w:tc>
          <w:tcPr>
            <w:tcW w:w="2620" w:type="dxa"/>
            <w:tcBorders>
              <w:top w:val="nil"/>
              <w:left w:val="nil"/>
              <w:bottom w:val="nil"/>
              <w:right w:val="nil"/>
            </w:tcBorders>
            <w:shd w:val="clear" w:color="auto" w:fill="auto"/>
            <w:noWrap/>
            <w:vAlign w:val="bottom"/>
            <w:hideMark/>
          </w:tcPr>
          <w:p w:rsidR="001A31C2" w:rsidRPr="001A31C2" w:rsidRDefault="001A31C2" w:rsidP="001A31C2">
            <w:pPr>
              <w:spacing w:after="0" w:line="240" w:lineRule="auto"/>
              <w:rPr>
                <w:rFonts w:ascii="Arial" w:eastAsia="Times New Roman" w:hAnsi="Arial" w:cs="Arial"/>
                <w:color w:val="000000"/>
                <w:sz w:val="18"/>
                <w:szCs w:val="18"/>
              </w:rPr>
            </w:pPr>
          </w:p>
        </w:tc>
      </w:tr>
    </w:tbl>
    <w:p w:rsidR="00852C18" w:rsidRPr="00722B19" w:rsidRDefault="00852C18" w:rsidP="00852C18">
      <w:pPr>
        <w:pStyle w:val="NoSpacing"/>
        <w:jc w:val="center"/>
        <w:rPr>
          <w:sz w:val="28"/>
        </w:rPr>
      </w:pPr>
    </w:p>
    <w:p w:rsidR="005A7C96" w:rsidRPr="00722B19" w:rsidRDefault="005A7C96" w:rsidP="00852C18">
      <w:pPr>
        <w:pStyle w:val="NoSpacing"/>
        <w:jc w:val="center"/>
        <w:rPr>
          <w:sz w:val="28"/>
        </w:rPr>
      </w:pPr>
    </w:p>
    <w:p w:rsidR="00A321C5" w:rsidRPr="00722B19" w:rsidRDefault="00A321C5" w:rsidP="001F2DAB">
      <w:pPr>
        <w:jc w:val="center"/>
        <w:rPr>
          <w:sz w:val="28"/>
        </w:rPr>
      </w:pPr>
      <w:r w:rsidRPr="00722B19">
        <w:rPr>
          <w:sz w:val="28"/>
        </w:rPr>
        <w:br w:type="page"/>
      </w:r>
      <w:r w:rsidRPr="00722B19">
        <w:rPr>
          <w:sz w:val="28"/>
        </w:rPr>
        <w:lastRenderedPageBreak/>
        <w:t>TREATMENT LIST</w:t>
      </w:r>
    </w:p>
    <w:p w:rsidR="00852C18" w:rsidRPr="00722B19" w:rsidRDefault="001A31C2" w:rsidP="00852C18">
      <w:pPr>
        <w:pStyle w:val="NoSpacing"/>
        <w:jc w:val="center"/>
        <w:rPr>
          <w:sz w:val="28"/>
        </w:rPr>
      </w:pPr>
      <w:r w:rsidRPr="001A31C2">
        <w:rPr>
          <w:noProof/>
        </w:rPr>
        <w:drawing>
          <wp:inline distT="0" distB="0" distL="0" distR="0">
            <wp:extent cx="5226996" cy="23774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6996" cy="2377440"/>
                    </a:xfrm>
                    <a:prstGeom prst="rect">
                      <a:avLst/>
                    </a:prstGeom>
                    <a:noFill/>
                    <a:ln>
                      <a:noFill/>
                    </a:ln>
                  </pic:spPr>
                </pic:pic>
              </a:graphicData>
            </a:graphic>
          </wp:inline>
        </w:drawing>
      </w:r>
    </w:p>
    <w:p w:rsidR="00852C18" w:rsidRPr="00722B19" w:rsidRDefault="00852C18" w:rsidP="00852C18">
      <w:pPr>
        <w:pStyle w:val="NoSpacing"/>
        <w:jc w:val="center"/>
        <w:rPr>
          <w:sz w:val="28"/>
        </w:rPr>
      </w:pPr>
    </w:p>
    <w:p w:rsidR="005A7C96" w:rsidRPr="00722B19" w:rsidRDefault="005A7C96" w:rsidP="00852C18">
      <w:pPr>
        <w:pStyle w:val="NoSpacing"/>
        <w:jc w:val="center"/>
        <w:rPr>
          <w:sz w:val="28"/>
        </w:rPr>
      </w:pPr>
    </w:p>
    <w:p w:rsidR="00852C18" w:rsidRPr="00722B19" w:rsidRDefault="00852C18" w:rsidP="00852C18">
      <w:pPr>
        <w:pStyle w:val="NoSpacing"/>
        <w:jc w:val="center"/>
        <w:rPr>
          <w:sz w:val="28"/>
        </w:rPr>
      </w:pPr>
      <w:r w:rsidRPr="00722B19">
        <w:rPr>
          <w:sz w:val="28"/>
        </w:rPr>
        <w:t>PLOT MAP</w:t>
      </w:r>
    </w:p>
    <w:p w:rsidR="00062988" w:rsidRPr="00722B19" w:rsidRDefault="00062988" w:rsidP="00852C18">
      <w:pPr>
        <w:pStyle w:val="NoSpacing"/>
        <w:jc w:val="center"/>
        <w:rPr>
          <w:sz w:val="28"/>
        </w:rPr>
      </w:pPr>
    </w:p>
    <w:p w:rsidR="00062988" w:rsidRPr="00722B19" w:rsidRDefault="001A31C2" w:rsidP="00852C18">
      <w:pPr>
        <w:pStyle w:val="NoSpacing"/>
        <w:jc w:val="center"/>
        <w:rPr>
          <w:sz w:val="28"/>
        </w:rPr>
      </w:pPr>
      <w:r w:rsidRPr="001A31C2">
        <w:rPr>
          <w:noProof/>
        </w:rPr>
        <w:drawing>
          <wp:inline distT="0" distB="0" distL="0" distR="0">
            <wp:extent cx="1611998" cy="393192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1998" cy="3931920"/>
                    </a:xfrm>
                    <a:prstGeom prst="rect">
                      <a:avLst/>
                    </a:prstGeom>
                    <a:noFill/>
                    <a:ln>
                      <a:noFill/>
                    </a:ln>
                  </pic:spPr>
                </pic:pic>
              </a:graphicData>
            </a:graphic>
          </wp:inline>
        </w:drawing>
      </w:r>
    </w:p>
    <w:p w:rsidR="00062988" w:rsidRPr="00722B19" w:rsidRDefault="00062988" w:rsidP="00852C18">
      <w:pPr>
        <w:pStyle w:val="NoSpacing"/>
        <w:jc w:val="center"/>
        <w:rPr>
          <w:sz w:val="28"/>
        </w:rPr>
      </w:pPr>
    </w:p>
    <w:p w:rsidR="00852C18" w:rsidRPr="00722B19" w:rsidRDefault="00852C18" w:rsidP="00062988">
      <w:pPr>
        <w:pStyle w:val="NoSpacing"/>
        <w:rPr>
          <w:sz w:val="28"/>
        </w:rPr>
      </w:pPr>
    </w:p>
    <w:p w:rsidR="0079749B" w:rsidRDefault="0079749B" w:rsidP="0079749B">
      <w:pPr>
        <w:jc w:val="center"/>
        <w:rPr>
          <w:sz w:val="28"/>
        </w:rPr>
      </w:pPr>
    </w:p>
    <w:p w:rsidR="0079749B" w:rsidRDefault="0079749B" w:rsidP="0079749B">
      <w:pPr>
        <w:jc w:val="center"/>
        <w:rPr>
          <w:sz w:val="28"/>
        </w:rPr>
      </w:pPr>
    </w:p>
    <w:p w:rsidR="0079749B" w:rsidRDefault="0079749B" w:rsidP="0079749B">
      <w:pPr>
        <w:jc w:val="center"/>
        <w:rPr>
          <w:sz w:val="28"/>
        </w:rPr>
      </w:pPr>
    </w:p>
    <w:p w:rsidR="0079749B" w:rsidRDefault="0079749B" w:rsidP="0079749B">
      <w:pPr>
        <w:jc w:val="center"/>
        <w:rPr>
          <w:sz w:val="28"/>
        </w:rPr>
      </w:pPr>
    </w:p>
    <w:p w:rsidR="0079749B" w:rsidRDefault="0079749B" w:rsidP="0079749B">
      <w:pPr>
        <w:jc w:val="center"/>
        <w:rPr>
          <w:sz w:val="28"/>
        </w:rPr>
      </w:pPr>
    </w:p>
    <w:p w:rsidR="00675C30" w:rsidRDefault="00675C30" w:rsidP="0079749B">
      <w:pPr>
        <w:jc w:val="center"/>
        <w:rPr>
          <w:sz w:val="28"/>
        </w:rPr>
      </w:pPr>
    </w:p>
    <w:p w:rsidR="00675C30" w:rsidRDefault="00675C30" w:rsidP="0079749B">
      <w:pPr>
        <w:jc w:val="center"/>
        <w:rPr>
          <w:sz w:val="28"/>
        </w:rPr>
      </w:pPr>
    </w:p>
    <w:p w:rsidR="00675C30" w:rsidRDefault="00675C30" w:rsidP="0079749B">
      <w:pPr>
        <w:jc w:val="center"/>
        <w:rPr>
          <w:sz w:val="28"/>
        </w:rPr>
      </w:pPr>
    </w:p>
    <w:p w:rsidR="00675C30" w:rsidRDefault="00675C30" w:rsidP="0079749B">
      <w:pPr>
        <w:jc w:val="center"/>
        <w:rPr>
          <w:sz w:val="28"/>
        </w:rPr>
      </w:pPr>
    </w:p>
    <w:p w:rsidR="0079749B" w:rsidRDefault="0079749B" w:rsidP="0079749B">
      <w:pPr>
        <w:jc w:val="center"/>
        <w:rPr>
          <w:sz w:val="28"/>
        </w:rPr>
      </w:pPr>
    </w:p>
    <w:p w:rsidR="00852C18" w:rsidRPr="00722B19" w:rsidRDefault="00852C18" w:rsidP="0079749B">
      <w:pPr>
        <w:jc w:val="center"/>
        <w:rPr>
          <w:sz w:val="28"/>
        </w:rPr>
      </w:pPr>
      <w:r w:rsidRPr="00722B19">
        <w:rPr>
          <w:sz w:val="28"/>
        </w:rPr>
        <w:t>APPENDIX A: DAILY METEROLOGICAL SUMMARY:</w:t>
      </w:r>
    </w:p>
    <w:p w:rsidR="00852C18" w:rsidRPr="00722B19" w:rsidRDefault="00852C18" w:rsidP="00852C18">
      <w:pPr>
        <w:pStyle w:val="NoSpacing"/>
        <w:jc w:val="center"/>
        <w:rPr>
          <w:sz w:val="28"/>
        </w:rPr>
      </w:pPr>
      <w:r w:rsidRPr="00722B19">
        <w:rPr>
          <w:sz w:val="28"/>
        </w:rPr>
        <w:t xml:space="preserve"> </w:t>
      </w:r>
      <w:r w:rsidR="00734E0D">
        <w:rPr>
          <w:sz w:val="28"/>
        </w:rPr>
        <w:t>ARROYO GRANDE</w:t>
      </w:r>
      <w:r w:rsidRPr="00722B19">
        <w:rPr>
          <w:sz w:val="28"/>
        </w:rPr>
        <w:t>, CA</w:t>
      </w:r>
    </w:p>
    <w:p w:rsidR="00852C18" w:rsidRPr="00722B19" w:rsidRDefault="00852C18" w:rsidP="00852C18">
      <w:pPr>
        <w:pStyle w:val="NoSpacing"/>
        <w:jc w:val="center"/>
        <w:rPr>
          <w:sz w:val="28"/>
        </w:rPr>
      </w:pPr>
    </w:p>
    <w:p w:rsidR="00852C18" w:rsidRPr="00722B19" w:rsidRDefault="00852C18" w:rsidP="00852C18">
      <w:pPr>
        <w:pStyle w:val="NoSpacing"/>
        <w:jc w:val="center"/>
        <w:rPr>
          <w:sz w:val="28"/>
        </w:rPr>
      </w:pPr>
    </w:p>
    <w:p w:rsidR="00852C18" w:rsidRPr="00722B19" w:rsidRDefault="00852C18" w:rsidP="00852C18">
      <w:pPr>
        <w:rPr>
          <w:sz w:val="28"/>
        </w:rPr>
      </w:pPr>
      <w:r w:rsidRPr="00722B19">
        <w:rPr>
          <w:sz w:val="28"/>
        </w:rPr>
        <w:br w:type="page"/>
      </w:r>
    </w:p>
    <w:p w:rsidR="00852C18" w:rsidRPr="00722B19" w:rsidRDefault="00852C18" w:rsidP="00852C18">
      <w:pPr>
        <w:pStyle w:val="NoSpacing"/>
        <w:jc w:val="center"/>
        <w:rPr>
          <w:noProof/>
        </w:rPr>
        <w:sectPr w:rsidR="00852C18" w:rsidRPr="00722B19" w:rsidSect="00CD16E1">
          <w:pgSz w:w="12240" w:h="15840" w:code="1"/>
          <w:pgMar w:top="1440" w:right="1440" w:bottom="1440" w:left="1440" w:header="288" w:footer="720" w:gutter="0"/>
          <w:cols w:space="720"/>
          <w:docGrid w:linePitch="360"/>
        </w:sectPr>
      </w:pPr>
    </w:p>
    <w:tbl>
      <w:tblPr>
        <w:tblW w:w="8922" w:type="dxa"/>
        <w:jc w:val="center"/>
        <w:tblLook w:val="04A0"/>
      </w:tblPr>
      <w:tblGrid>
        <w:gridCol w:w="1186"/>
        <w:gridCol w:w="960"/>
        <w:gridCol w:w="1256"/>
        <w:gridCol w:w="1180"/>
        <w:gridCol w:w="1120"/>
        <w:gridCol w:w="1160"/>
        <w:gridCol w:w="1100"/>
        <w:gridCol w:w="960"/>
      </w:tblGrid>
      <w:tr w:rsidR="0079749B" w:rsidRPr="0079749B" w:rsidTr="0079749B">
        <w:trPr>
          <w:trHeight w:val="615"/>
          <w:jc w:val="center"/>
        </w:trPr>
        <w:tc>
          <w:tcPr>
            <w:tcW w:w="1186" w:type="dxa"/>
            <w:tcBorders>
              <w:top w:val="single" w:sz="8" w:space="0" w:color="auto"/>
              <w:left w:val="single" w:sz="8" w:space="0" w:color="auto"/>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lastRenderedPageBreak/>
              <w:t>Date</w:t>
            </w:r>
          </w:p>
        </w:tc>
        <w:tc>
          <w:tcPr>
            <w:tcW w:w="96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Precip (in)</w:t>
            </w:r>
          </w:p>
        </w:tc>
        <w:tc>
          <w:tcPr>
            <w:tcW w:w="1256"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Cumulative Rainfall (in)</w:t>
            </w:r>
          </w:p>
        </w:tc>
        <w:tc>
          <w:tcPr>
            <w:tcW w:w="118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bookmarkStart w:id="0" w:name="_GoBack"/>
            <w:bookmarkEnd w:id="0"/>
            <w:r w:rsidRPr="0079749B">
              <w:rPr>
                <w:rFonts w:ascii="Calibri" w:eastAsia="Times New Roman" w:hAnsi="Calibri" w:cs="Times New Roman"/>
                <w:b/>
                <w:bCs/>
                <w:color w:val="000000"/>
              </w:rPr>
              <w:t>Avg Soil Temp (°F)</w:t>
            </w:r>
          </w:p>
        </w:tc>
        <w:tc>
          <w:tcPr>
            <w:tcW w:w="112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Max Air Temp (°F)</w:t>
            </w:r>
          </w:p>
        </w:tc>
        <w:tc>
          <w:tcPr>
            <w:tcW w:w="116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Min Air Temp (°F)</w:t>
            </w:r>
          </w:p>
        </w:tc>
        <w:tc>
          <w:tcPr>
            <w:tcW w:w="110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Avg Air Temp (°F)</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Avg Rel Hum (%)</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7/15/2013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51.30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56.80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82</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7/16/2013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52.40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78</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7/17/2013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51.80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7/18/2013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0.10</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7/19/2013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0.12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63.20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86</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7/20/2013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0.13</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56.10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86</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0.15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84</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7/22/2013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0.17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57.20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61.50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85</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7/23/2013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0.19</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7/24/2013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0.20</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0.21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67.10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63.60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0.21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54.60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0.22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88</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0.24</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64.20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54.60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7/29/2013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0.27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65.90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7/30/2013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0.29</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64.30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85</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7/31/2013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0.31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63.20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51.20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56.60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0.32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0.34</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61.80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8/3/2013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0.36</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66.10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63.60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8/4/2013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0.36</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66.20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51.30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0.36</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55.30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90</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0.37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65.80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62.60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56.00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88</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0.40</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65.80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65.90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84</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0.40</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66.10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8/9/2013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0.42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64.30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54.60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82</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8/10/2013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0.43</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66.20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0.45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63.60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57.10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8/12/2013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0.47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56.80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8/13/2013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0.47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8/14/2013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0.04</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0.51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51.70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56.60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0.52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66.10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50.20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85</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0.55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0.56</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62.90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53.30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57.10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0.58</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54.20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8/19/2013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0.59</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65.30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8/20/2013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0.61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66.60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86</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0.61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8/22/2013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0.04</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0.65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71.90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75</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8/23/2013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0.68</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85</w:t>
            </w:r>
          </w:p>
        </w:tc>
      </w:tr>
      <w:tr w:rsidR="0079749B" w:rsidRPr="0079749B" w:rsidTr="0079749B">
        <w:trPr>
          <w:trHeight w:val="615"/>
          <w:jc w:val="center"/>
        </w:trPr>
        <w:tc>
          <w:tcPr>
            <w:tcW w:w="1186" w:type="dxa"/>
            <w:tcBorders>
              <w:top w:val="single" w:sz="8" w:space="0" w:color="auto"/>
              <w:left w:val="single" w:sz="8" w:space="0" w:color="auto"/>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lastRenderedPageBreak/>
              <w:t>Date</w:t>
            </w:r>
          </w:p>
        </w:tc>
        <w:tc>
          <w:tcPr>
            <w:tcW w:w="96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Precip (in)</w:t>
            </w:r>
          </w:p>
        </w:tc>
        <w:tc>
          <w:tcPr>
            <w:tcW w:w="1256"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Cumulative Rainfall (in)</w:t>
            </w:r>
          </w:p>
        </w:tc>
        <w:tc>
          <w:tcPr>
            <w:tcW w:w="118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Avg Soil Temp (°F)</w:t>
            </w:r>
          </w:p>
        </w:tc>
        <w:tc>
          <w:tcPr>
            <w:tcW w:w="112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Max Air Temp (°F)</w:t>
            </w:r>
          </w:p>
        </w:tc>
        <w:tc>
          <w:tcPr>
            <w:tcW w:w="116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Min Air Temp (°F)</w:t>
            </w:r>
          </w:p>
        </w:tc>
        <w:tc>
          <w:tcPr>
            <w:tcW w:w="110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Avg Air Temp (°F)</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Avg Rel Hum (%)</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8/24/2013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0.70</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0.72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0.75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56.10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0.75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54.30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0.77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66.80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8/29/2013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0.79</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71.70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55.20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60.20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8/30/2013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0.81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67.20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74.40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8/31/2013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0.83</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67.60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78.90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58.40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70</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0.84</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75.70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75</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0.86</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71.70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84</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9/3/2013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0.88</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68.20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79.70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57.30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70</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9/4/2013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0.90</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70.40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61.80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0.92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67.80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70.70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61.60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0.94</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53.20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0.96</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51.80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0.98</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64.20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9/9/2013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0.99</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66.80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94</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9/10/2013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0.99</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88</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1.02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88</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9/12/2013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1.05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50.60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88</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9/13/2013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1.07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66.60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69.20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59.40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88</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9/14/2013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1.09</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69.50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53.40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85</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1.11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66.10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58.50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86</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1.13</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66.00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63.40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56.90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94</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1.13</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66.10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70.60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60.30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1.15</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65.60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81.40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49.30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62.30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9/19/2013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1.17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71.10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76</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9/20/2013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1.18</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67.80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58.70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1.18</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65.80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9/22/2013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1.20</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61.00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9/23/2013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1.22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82.40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55.40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68.80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46</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9/24/2013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1.24</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75.20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52.40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61.20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1.26</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49.10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1.27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63.80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66.20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47.30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55.30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71</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1.29</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63.30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75.80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44.70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1.31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63.20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78.10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50.70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61.90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46</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9/29/2013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1.31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63.10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71.10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47.60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59.30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64</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9/30/2013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1.34</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76.70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49.00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60.70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75</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10/1/2013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0.03</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1.37</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69.00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57.90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82</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10/2/2013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1.38</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63.50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63.00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47.80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54.10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89</w:t>
            </w:r>
          </w:p>
        </w:tc>
      </w:tr>
      <w:tr w:rsidR="0079749B" w:rsidRPr="0079749B" w:rsidTr="0079749B">
        <w:trPr>
          <w:trHeight w:val="615"/>
          <w:jc w:val="center"/>
        </w:trPr>
        <w:tc>
          <w:tcPr>
            <w:tcW w:w="1186" w:type="dxa"/>
            <w:tcBorders>
              <w:top w:val="single" w:sz="8" w:space="0" w:color="auto"/>
              <w:left w:val="single" w:sz="8" w:space="0" w:color="auto"/>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lastRenderedPageBreak/>
              <w:t>Date</w:t>
            </w:r>
          </w:p>
        </w:tc>
        <w:tc>
          <w:tcPr>
            <w:tcW w:w="96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Precip (in)</w:t>
            </w:r>
          </w:p>
        </w:tc>
        <w:tc>
          <w:tcPr>
            <w:tcW w:w="1256"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Cumulative Rainfall (in)</w:t>
            </w:r>
          </w:p>
        </w:tc>
        <w:tc>
          <w:tcPr>
            <w:tcW w:w="118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Avg Soil Temp (°F)</w:t>
            </w:r>
          </w:p>
        </w:tc>
        <w:tc>
          <w:tcPr>
            <w:tcW w:w="112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Max Air Temp (°F)</w:t>
            </w:r>
          </w:p>
        </w:tc>
        <w:tc>
          <w:tcPr>
            <w:tcW w:w="116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Min Air Temp (°F)</w:t>
            </w:r>
          </w:p>
        </w:tc>
        <w:tc>
          <w:tcPr>
            <w:tcW w:w="1100" w:type="dxa"/>
            <w:tcBorders>
              <w:top w:val="single" w:sz="8" w:space="0" w:color="auto"/>
              <w:left w:val="nil"/>
              <w:bottom w:val="single" w:sz="8" w:space="0" w:color="auto"/>
              <w:right w:val="nil"/>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Avg Air Temp (°F)</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Avg Rel Hum (%)</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10/3/2013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1.40</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62.90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70.90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44.10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57.40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10/4/2013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1.41</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71.60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51.20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10/5/2013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0.01</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1.42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62.70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83.90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53.90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66.80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27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10/6/2013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1.42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87.70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50.50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65.60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27</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10/7/2013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0.00</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1.42</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62.20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47.10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55.60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73</w:t>
            </w:r>
          </w:p>
        </w:tc>
      </w:tr>
      <w:tr w:rsidR="0079749B" w:rsidRPr="0079749B" w:rsidTr="0079749B">
        <w:trPr>
          <w:trHeight w:val="300"/>
          <w:jc w:val="center"/>
        </w:trPr>
        <w:tc>
          <w:tcPr>
            <w:tcW w:w="118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b/>
                <w:bCs/>
                <w:color w:val="000000"/>
              </w:rPr>
            </w:pPr>
            <w:r w:rsidRPr="0079749B">
              <w:rPr>
                <w:rFonts w:ascii="Calibri" w:eastAsia="Times New Roman" w:hAnsi="Calibri" w:cs="Times New Roman"/>
                <w:b/>
                <w:bCs/>
                <w:color w:val="000000"/>
              </w:rPr>
              <w:t>10/8/2013</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0.02</w:t>
            </w:r>
          </w:p>
        </w:tc>
        <w:tc>
          <w:tcPr>
            <w:tcW w:w="1256"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1.44</w:t>
            </w:r>
          </w:p>
        </w:tc>
        <w:tc>
          <w:tcPr>
            <w:tcW w:w="118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62.40</w:t>
            </w:r>
          </w:p>
        </w:tc>
        <w:tc>
          <w:tcPr>
            <w:tcW w:w="112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59.00</w:t>
            </w:r>
          </w:p>
        </w:tc>
        <w:tc>
          <w:tcPr>
            <w:tcW w:w="11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49.20</w:t>
            </w:r>
          </w:p>
        </w:tc>
        <w:tc>
          <w:tcPr>
            <w:tcW w:w="110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54.00</w:t>
            </w:r>
          </w:p>
        </w:tc>
        <w:tc>
          <w:tcPr>
            <w:tcW w:w="960" w:type="dxa"/>
            <w:tcBorders>
              <w:top w:val="nil"/>
              <w:left w:val="nil"/>
              <w:bottom w:val="nil"/>
              <w:right w:val="nil"/>
            </w:tcBorders>
            <w:shd w:val="clear" w:color="auto" w:fill="auto"/>
            <w:noWrap/>
            <w:vAlign w:val="center"/>
            <w:hideMark/>
          </w:tcPr>
          <w:p w:rsidR="0079749B" w:rsidRPr="0079749B" w:rsidRDefault="0079749B" w:rsidP="0079749B">
            <w:pPr>
              <w:spacing w:after="0" w:line="240" w:lineRule="auto"/>
              <w:jc w:val="center"/>
              <w:rPr>
                <w:rFonts w:ascii="Calibri" w:eastAsia="Times New Roman" w:hAnsi="Calibri" w:cs="Times New Roman"/>
                <w:color w:val="000000"/>
              </w:rPr>
            </w:pPr>
            <w:r w:rsidRPr="0079749B">
              <w:rPr>
                <w:rFonts w:ascii="Calibri" w:eastAsia="Times New Roman" w:hAnsi="Calibri" w:cs="Times New Roman"/>
                <w:color w:val="000000"/>
              </w:rPr>
              <w:t>82</w:t>
            </w:r>
          </w:p>
        </w:tc>
      </w:tr>
    </w:tbl>
    <w:p w:rsidR="00852C18" w:rsidRPr="00722B19" w:rsidRDefault="00852C18" w:rsidP="00EC7431">
      <w:pPr>
        <w:jc w:val="center"/>
        <w:rPr>
          <w:sz w:val="20"/>
          <w:szCs w:val="20"/>
        </w:rPr>
      </w:pPr>
      <w:r w:rsidRPr="00722B19">
        <w:rPr>
          <w:sz w:val="36"/>
        </w:rPr>
        <w:br w:type="page"/>
      </w:r>
    </w:p>
    <w:p w:rsidR="00852C18" w:rsidRDefault="00852C18" w:rsidP="00852C18">
      <w:pPr>
        <w:pStyle w:val="NoSpacing"/>
        <w:jc w:val="center"/>
        <w:rPr>
          <w:sz w:val="36"/>
        </w:rPr>
      </w:pPr>
    </w:p>
    <w:p w:rsidR="00B92146" w:rsidRDefault="00B92146" w:rsidP="00693EB3">
      <w:pPr>
        <w:pStyle w:val="NoSpacing"/>
        <w:jc w:val="center"/>
        <w:rPr>
          <w:sz w:val="36"/>
        </w:rPr>
      </w:pPr>
    </w:p>
    <w:p w:rsidR="0083475C" w:rsidRDefault="0083475C" w:rsidP="00693EB3">
      <w:pPr>
        <w:pStyle w:val="NoSpacing"/>
        <w:jc w:val="center"/>
        <w:rPr>
          <w:sz w:val="36"/>
        </w:rPr>
      </w:pPr>
    </w:p>
    <w:p w:rsidR="0083475C" w:rsidRDefault="0083475C" w:rsidP="00693EB3">
      <w:pPr>
        <w:pStyle w:val="NoSpacing"/>
        <w:jc w:val="center"/>
        <w:rPr>
          <w:sz w:val="36"/>
        </w:rPr>
      </w:pPr>
    </w:p>
    <w:p w:rsidR="0083475C" w:rsidRDefault="0083475C" w:rsidP="00693EB3">
      <w:pPr>
        <w:pStyle w:val="NoSpacing"/>
        <w:jc w:val="center"/>
        <w:rPr>
          <w:sz w:val="36"/>
        </w:rPr>
      </w:pPr>
    </w:p>
    <w:p w:rsidR="0083475C" w:rsidRDefault="0083475C" w:rsidP="00693EB3">
      <w:pPr>
        <w:pStyle w:val="NoSpacing"/>
        <w:jc w:val="center"/>
        <w:rPr>
          <w:sz w:val="36"/>
        </w:rPr>
      </w:pPr>
    </w:p>
    <w:p w:rsidR="00B92146" w:rsidRDefault="00B92146" w:rsidP="00693EB3">
      <w:pPr>
        <w:pStyle w:val="NoSpacing"/>
        <w:jc w:val="center"/>
        <w:rPr>
          <w:sz w:val="36"/>
        </w:rPr>
      </w:pPr>
    </w:p>
    <w:p w:rsidR="00B92146" w:rsidRDefault="00B92146" w:rsidP="00693EB3">
      <w:pPr>
        <w:pStyle w:val="NoSpacing"/>
        <w:jc w:val="center"/>
        <w:rPr>
          <w:sz w:val="36"/>
        </w:rPr>
      </w:pPr>
    </w:p>
    <w:p w:rsidR="00B92146" w:rsidRDefault="00B92146" w:rsidP="00693EB3">
      <w:pPr>
        <w:pStyle w:val="NoSpacing"/>
        <w:jc w:val="center"/>
        <w:rPr>
          <w:sz w:val="36"/>
        </w:rPr>
      </w:pPr>
    </w:p>
    <w:p w:rsidR="00B92146" w:rsidRDefault="00B92146" w:rsidP="00693EB3">
      <w:pPr>
        <w:pStyle w:val="NoSpacing"/>
        <w:jc w:val="center"/>
        <w:rPr>
          <w:sz w:val="36"/>
        </w:rPr>
      </w:pPr>
    </w:p>
    <w:p w:rsidR="00B92146" w:rsidRDefault="00B92146" w:rsidP="00693EB3">
      <w:pPr>
        <w:pStyle w:val="NoSpacing"/>
        <w:jc w:val="center"/>
        <w:rPr>
          <w:sz w:val="36"/>
        </w:rPr>
      </w:pPr>
    </w:p>
    <w:p w:rsidR="00B92146" w:rsidRPr="00722B19" w:rsidRDefault="00B92146" w:rsidP="00693EB3">
      <w:pPr>
        <w:pStyle w:val="NoSpacing"/>
        <w:jc w:val="center"/>
        <w:rPr>
          <w:sz w:val="36"/>
        </w:rPr>
      </w:pPr>
    </w:p>
    <w:p w:rsidR="00693EB3" w:rsidRDefault="00693EB3" w:rsidP="00693EB3">
      <w:pPr>
        <w:pStyle w:val="NoSpacing"/>
        <w:jc w:val="center"/>
        <w:rPr>
          <w:sz w:val="32"/>
        </w:rPr>
      </w:pPr>
      <w:r w:rsidRPr="00722B19">
        <w:rPr>
          <w:sz w:val="32"/>
        </w:rPr>
        <w:t xml:space="preserve">APPENDIX </w:t>
      </w:r>
      <w:r w:rsidR="0083475C">
        <w:rPr>
          <w:sz w:val="32"/>
        </w:rPr>
        <w:t>B</w:t>
      </w:r>
      <w:r w:rsidRPr="00722B19">
        <w:rPr>
          <w:sz w:val="32"/>
        </w:rPr>
        <w:t xml:space="preserve">: </w:t>
      </w:r>
      <w:r w:rsidR="0056738F" w:rsidRPr="00722B19">
        <w:rPr>
          <w:sz w:val="32"/>
        </w:rPr>
        <w:t>SOIL CHARACTERISTICS</w:t>
      </w:r>
    </w:p>
    <w:p w:rsidR="0079749B" w:rsidRPr="00722B19" w:rsidRDefault="0079749B" w:rsidP="00693EB3">
      <w:pPr>
        <w:pStyle w:val="NoSpacing"/>
        <w:jc w:val="center"/>
        <w:rPr>
          <w:sz w:val="32"/>
        </w:rPr>
      </w:pPr>
      <w:r>
        <w:rPr>
          <w:sz w:val="32"/>
        </w:rPr>
        <w:t>HUASNA FARM – BLOCK B</w:t>
      </w:r>
    </w:p>
    <w:p w:rsidR="0079749B" w:rsidRDefault="0079749B" w:rsidP="00693EB3">
      <w:pPr>
        <w:jc w:val="right"/>
        <w:rPr>
          <w:sz w:val="32"/>
        </w:rPr>
      </w:pPr>
    </w:p>
    <w:p w:rsidR="00693EB3" w:rsidRPr="00722B19" w:rsidRDefault="00693EB3" w:rsidP="00693EB3">
      <w:pPr>
        <w:jc w:val="right"/>
        <w:rPr>
          <w:rFonts w:cs="Arial"/>
          <w:sz w:val="28"/>
          <w:szCs w:val="28"/>
        </w:rPr>
      </w:pPr>
      <w:r w:rsidRPr="00722B19">
        <w:rPr>
          <w:sz w:val="32"/>
        </w:rPr>
        <w:br w:type="page"/>
      </w:r>
    </w:p>
    <w:p w:rsidR="00693EB3" w:rsidRPr="00722B19" w:rsidRDefault="00693EB3" w:rsidP="00693EB3">
      <w:pPr>
        <w:widowControl w:val="0"/>
        <w:tabs>
          <w:tab w:val="right" w:pos="10598"/>
        </w:tabs>
        <w:autoSpaceDE w:val="0"/>
        <w:autoSpaceDN w:val="0"/>
        <w:adjustRightInd w:val="0"/>
        <w:spacing w:after="0" w:line="240" w:lineRule="auto"/>
        <w:rPr>
          <w:rFonts w:cs="Arial"/>
          <w:sz w:val="16"/>
          <w:szCs w:val="16"/>
        </w:rPr>
        <w:sectPr w:rsidR="00693EB3" w:rsidRPr="00722B19" w:rsidSect="00CC7EEF">
          <w:pgSz w:w="12240" w:h="15840"/>
          <w:pgMar w:top="1440" w:right="1080" w:bottom="1440" w:left="1080" w:header="288" w:footer="720" w:gutter="0"/>
          <w:cols w:space="720"/>
          <w:docGrid w:linePitch="360"/>
        </w:sectPr>
      </w:pPr>
    </w:p>
    <w:p w:rsidR="00693EB3" w:rsidRPr="00722B19" w:rsidRDefault="0079749B" w:rsidP="0079749B">
      <w:pPr>
        <w:pStyle w:val="NoSpacing"/>
        <w:ind w:left="-720"/>
        <w:jc w:val="center"/>
        <w:rPr>
          <w:sz w:val="36"/>
        </w:rPr>
        <w:sectPr w:rsidR="00693EB3" w:rsidRPr="00722B19" w:rsidSect="0056738F">
          <w:pgSz w:w="12240" w:h="15840"/>
          <w:pgMar w:top="1440" w:right="1440" w:bottom="1440" w:left="1440" w:header="720" w:footer="720" w:gutter="0"/>
          <w:cols w:space="720"/>
          <w:docGrid w:linePitch="360"/>
        </w:sectPr>
      </w:pPr>
      <w:r>
        <w:rPr>
          <w:noProof/>
          <w:sz w:val="36"/>
        </w:rPr>
        <w:lastRenderedPageBreak/>
        <w:drawing>
          <wp:inline distT="0" distB="0" distL="0" distR="0">
            <wp:extent cx="8900795" cy="6858635"/>
            <wp:effectExtent l="0" t="7620" r="698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900795" cy="6858635"/>
                    </a:xfrm>
                    <a:prstGeom prst="rect">
                      <a:avLst/>
                    </a:prstGeom>
                    <a:noFill/>
                  </pic:spPr>
                </pic:pic>
              </a:graphicData>
            </a:graphic>
          </wp:inline>
        </w:drawing>
      </w: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6"/>
        </w:rPr>
      </w:pPr>
    </w:p>
    <w:p w:rsidR="00852C18" w:rsidRPr="00722B19" w:rsidRDefault="00852C18" w:rsidP="00852C18">
      <w:pPr>
        <w:pStyle w:val="NoSpacing"/>
        <w:jc w:val="center"/>
        <w:rPr>
          <w:sz w:val="32"/>
        </w:rPr>
      </w:pPr>
      <w:r w:rsidRPr="00722B19">
        <w:rPr>
          <w:sz w:val="32"/>
        </w:rPr>
        <w:t xml:space="preserve">APPENDIX </w:t>
      </w:r>
      <w:r w:rsidR="0083475C">
        <w:rPr>
          <w:sz w:val="32"/>
        </w:rPr>
        <w:t>C</w:t>
      </w:r>
      <w:r w:rsidRPr="00722B19">
        <w:rPr>
          <w:sz w:val="32"/>
        </w:rPr>
        <w:t>: DATA SUMMARIES</w:t>
      </w:r>
    </w:p>
    <w:p w:rsidR="008C616A" w:rsidRDefault="008C616A" w:rsidP="008C616A">
      <w:pPr>
        <w:widowControl w:val="0"/>
        <w:tabs>
          <w:tab w:val="right" w:pos="10080"/>
        </w:tabs>
        <w:autoSpaceDE w:val="0"/>
        <w:autoSpaceDN w:val="0"/>
        <w:adjustRightInd w:val="0"/>
        <w:spacing w:after="0" w:line="240" w:lineRule="auto"/>
        <w:sectPr w:rsidR="008C616A" w:rsidSect="00693EB3">
          <w:pgSz w:w="12240" w:h="15840"/>
          <w:pgMar w:top="1440" w:right="1440" w:bottom="1440" w:left="1440" w:header="720" w:footer="720" w:gutter="0"/>
          <w:cols w:space="720"/>
          <w:docGrid w:linePitch="360"/>
        </w:sectPr>
      </w:pPr>
    </w:p>
    <w:p w:rsidR="0031500C" w:rsidRDefault="00532B95" w:rsidP="00513F73">
      <w:pPr>
        <w:widowControl w:val="0"/>
        <w:tabs>
          <w:tab w:val="right" w:pos="10829"/>
        </w:tabs>
        <w:autoSpaceDE w:val="0"/>
        <w:autoSpaceDN w:val="0"/>
        <w:adjustRightInd w:val="0"/>
        <w:spacing w:after="0" w:line="240" w:lineRule="auto"/>
        <w:rPr>
          <w:rFonts w:ascii="Arial" w:hAnsi="Arial" w:cs="Arial"/>
          <w:sz w:val="16"/>
          <w:szCs w:val="16"/>
        </w:rPr>
      </w:pPr>
      <w:r w:rsidRPr="00722B19">
        <w:lastRenderedPageBreak/>
        <w:br w:type="page"/>
      </w:r>
      <w:r w:rsidR="0031500C">
        <w:rPr>
          <w:rFonts w:ascii="Arial" w:hAnsi="Arial" w:cs="Arial"/>
          <w:sz w:val="16"/>
          <w:szCs w:val="16"/>
        </w:rPr>
        <w:lastRenderedPageBreak/>
        <w:t xml:space="preserve"> </w:t>
      </w:r>
    </w:p>
    <w:p w:rsidR="00AA5157" w:rsidRDefault="00AA5157" w:rsidP="0031500C">
      <w:pPr>
        <w:widowControl w:val="0"/>
        <w:tabs>
          <w:tab w:val="right" w:pos="10829"/>
        </w:tabs>
        <w:autoSpaceDE w:val="0"/>
        <w:autoSpaceDN w:val="0"/>
        <w:adjustRightInd w:val="0"/>
        <w:spacing w:after="0" w:line="240" w:lineRule="auto"/>
        <w:rPr>
          <w:rFonts w:ascii="Arial" w:hAnsi="Arial" w:cs="Arial"/>
          <w:sz w:val="16"/>
          <w:szCs w:val="16"/>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6Feb14 (ENA1313$ PM Tomato) </w:t>
      </w:r>
      <w:r>
        <w:rPr>
          <w:rFonts w:ascii="Arial" w:hAnsi="Arial" w:cs="Arial"/>
          <w:sz w:val="16"/>
          <w:szCs w:val="16"/>
        </w:rPr>
        <w:tab/>
        <w:t xml:space="preserve"> Assessment Data Summary Page 1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452"/>
        <w:gridCol w:w="1452"/>
        <w:gridCol w:w="1452"/>
        <w:gridCol w:w="145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9Aug13</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24Aug13</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7     7</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22    1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28    7</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DA-A</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DA-B</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DA-D</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DA-D</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 DP-1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 DP-1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0.03</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2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452"/>
        <w:gridCol w:w="1452"/>
        <w:gridCol w:w="1406"/>
        <w:gridCol w:w="1406"/>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5Sep13</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9Aug13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34    6</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 DA-E</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DA-B</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 DP-1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7</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5.13*</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5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3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406"/>
        <w:gridCol w:w="1406"/>
        <w:gridCol w:w="1406"/>
        <w:gridCol w:w="1406"/>
        <w:gridCol w:w="1406"/>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24Aug13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30Aug13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5Sep13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12Sep13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22    1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28    7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34    6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41    13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DA-D</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DA-D</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 DA-E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 DA-E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113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9</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11</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4.63</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4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406"/>
        <w:gridCol w:w="1406"/>
        <w:gridCol w:w="1406"/>
        <w:gridCol w:w="1406"/>
        <w:gridCol w:w="1406"/>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5Aug13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9Aug13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24Aug13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22    1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28    7</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DA-B</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DA-D</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DA-D</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AL</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AL</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14</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16</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17</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6.77</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59.50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9.75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83.00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9.97</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22.81</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22.71t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27.71t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71.63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11.75</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12.25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81.00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21.60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9.09</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17.19</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17.81t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24.80t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42.13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6.75</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8.25</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64.50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24.75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7.81</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15.38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18.90t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24.18t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54.63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36.50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7.56</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15.38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17.93t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23.97t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37.63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10.85</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14.25</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7.25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9.75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14.25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13.75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11.75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16.25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61.50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11.03</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13.94</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14.84t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22.60t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40.25</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5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406"/>
        <w:gridCol w:w="1406"/>
        <w:gridCol w:w="1406"/>
        <w:gridCol w:w="1382"/>
        <w:gridCol w:w="138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SEVERITY_PM2</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5Sep13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12Sep13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34    6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41    13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4     4</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 DA-E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 DA-E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DA-A</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DA-A</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113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AA</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19</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21</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99.30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59.00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87.50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95.30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87.00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98.30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98.82t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4.61t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64.00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98.90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76.38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89.67t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93.40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87.00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91.40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78.50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98.40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95.04t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4.14t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94.33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83.50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91.50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56.25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80.38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93.87t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2.46t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87.50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91.80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68.50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66.88</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80.13</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95.29t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4.63t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0.78</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6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382"/>
        <w:gridCol w:w="1404"/>
        <w:gridCol w:w="1382"/>
        <w:gridCol w:w="1382"/>
        <w:gridCol w:w="138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6Aug13</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4     4</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DA-A</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DA-A</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 DP-1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24</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26</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27</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6.50</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7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404"/>
        <w:gridCol w:w="1382"/>
        <w:gridCol w:w="1382"/>
        <w:gridCol w:w="1382"/>
        <w:gridCol w:w="1404"/>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20Aug13</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18    4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18    4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18    4</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18    4</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DA-C</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 DP-1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29</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31</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32</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18.25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14.25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1.75</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8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382"/>
        <w:gridCol w:w="1382"/>
        <w:gridCol w:w="1382"/>
        <w:gridCol w:w="1404"/>
        <w:gridCol w:w="138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26Aug13</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9Sep13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24    3</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38    10</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DA-D</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 DP-1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34</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36</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37</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6.40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259.00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240.50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252.00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259.00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238.75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261.00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28.25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261.50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258.00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225.00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219.50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263.00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228.50</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9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382"/>
        <w:gridCol w:w="1382"/>
        <w:gridCol w:w="1404"/>
        <w:gridCol w:w="1382"/>
        <w:gridCol w:w="138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9Sep13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9Sep13</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9Sep13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38    10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38    10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38    10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DA-E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DA-E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 DP-1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39</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41</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34.10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109.00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10.90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14.80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28.88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56.25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29.80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192.00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19.20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28.53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44.75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129.50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12.95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31.20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211.00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21.10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31.33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51.25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133.25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13.33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31.10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244.00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18.50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15.30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26.38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48.25</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186.75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18.68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29.90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221.00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22.10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16.80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13.80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8.30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27.90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6.43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15.25</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10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382"/>
        <w:gridCol w:w="1404"/>
        <w:gridCol w:w="1382"/>
        <w:gridCol w:w="1382"/>
        <w:gridCol w:w="138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Cuml Markt&gt;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 Cuml Markt&gt;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 Cuml Markt&gt;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DA-E</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DA-E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T3</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44</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46</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47</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95.00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89.50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78.00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126.50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88.75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134.00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112.00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105.00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99.25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98.00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125.00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80.00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162.00</w:t>
            </w:r>
          </w:p>
        </w:tc>
        <w:tc>
          <w:tcPr>
            <w:tcW w:w="1404"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8.10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164.00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62.00</w:t>
            </w:r>
          </w:p>
        </w:tc>
        <w:tc>
          <w:tcPr>
            <w:tcW w:w="1404"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123.50</w:t>
            </w:r>
          </w:p>
        </w:tc>
        <w:tc>
          <w:tcPr>
            <w:tcW w:w="1404"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81.00</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11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382"/>
        <w:gridCol w:w="1382"/>
        <w:gridCol w:w="1422"/>
        <w:gridCol w:w="1422"/>
        <w:gridCol w:w="142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 Cuml Markt&gt;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 Cuml Markt&gt;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Cuml UnMar&gt;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 Cuml UnMar&gt;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 Cuml UnMar&gt;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T5</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T6</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T7</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T8</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49</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51</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52</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514.00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416.00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445.00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429.00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330.00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451.00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61.50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333.00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428.00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448.00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327.50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457.00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23.00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344.00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555.00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492.00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498.00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373.00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431.00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360.75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494.00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28.25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56.50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340.00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584.00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422.00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460.00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479.00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299.50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486.25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25.25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51.25</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316.00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537.00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459.00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443.00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309.50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461.50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23.25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52.75</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12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422"/>
        <w:gridCol w:w="1422"/>
        <w:gridCol w:w="1382"/>
        <w:gridCol w:w="1415"/>
        <w:gridCol w:w="138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5"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 Cuml UnMar&gt;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 Cuml UnMar&gt;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Total Market W&gt;</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Total UnMark W&gt;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Marketable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HEASMA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DA-D</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T9</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T13</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T11</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15"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15"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54</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56</w:t>
            </w:r>
          </w:p>
        </w:tc>
        <w:tc>
          <w:tcPr>
            <w:tcW w:w="1415"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57</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128.00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196.00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61.70</w:t>
            </w:r>
          </w:p>
        </w:tc>
        <w:tc>
          <w:tcPr>
            <w:tcW w:w="1415"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72.39</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123.00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48.70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62.75</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220.00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54.20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66.92</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126.00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50.70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69.53</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117.75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212.75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53.83</w:t>
            </w:r>
          </w:p>
        </w:tc>
        <w:tc>
          <w:tcPr>
            <w:tcW w:w="1415"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19.98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67.90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95.00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60.80</w:t>
            </w:r>
          </w:p>
        </w:tc>
        <w:tc>
          <w:tcPr>
            <w:tcW w:w="1415"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19.20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69.08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113.00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49.40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61.41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85.00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51.90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69.77</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78.00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70.44</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92.75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219.25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53.78</w:t>
            </w:r>
          </w:p>
        </w:tc>
        <w:tc>
          <w:tcPr>
            <w:tcW w:w="1415"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18.15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67.67</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64.70</w:t>
            </w:r>
          </w:p>
        </w:tc>
        <w:tc>
          <w:tcPr>
            <w:tcW w:w="1415"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19.40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70.25</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132.00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58.00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65.78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208.00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58.60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17.60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70.54</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51.70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15.10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73.93</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107.75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212.75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58.25</w:t>
            </w:r>
          </w:p>
        </w:tc>
        <w:tc>
          <w:tcPr>
            <w:tcW w:w="1415"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70.12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117.00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257.00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66.90</w:t>
            </w:r>
          </w:p>
        </w:tc>
        <w:tc>
          <w:tcPr>
            <w:tcW w:w="1415"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69.44</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279.00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48.90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24.40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60.20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187.00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52.60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71.10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175.00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56.30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73.24</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99.50</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224.50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56.18</w:t>
            </w:r>
          </w:p>
        </w:tc>
        <w:tc>
          <w:tcPr>
            <w:tcW w:w="1415"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18.48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68.49</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106.00</w:t>
            </w:r>
          </w:p>
        </w:tc>
        <w:tc>
          <w:tcPr>
            <w:tcW w:w="142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268.00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61.30</w:t>
            </w:r>
          </w:p>
        </w:tc>
        <w:tc>
          <w:tcPr>
            <w:tcW w:w="1415"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21.60</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66.71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264.00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52.80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63.49</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115.00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221.00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52.20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66.72</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104.00</w:t>
            </w:r>
          </w:p>
        </w:tc>
        <w:tc>
          <w:tcPr>
            <w:tcW w:w="142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166.00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50.70</w:t>
            </w:r>
          </w:p>
        </w:tc>
        <w:tc>
          <w:tcPr>
            <w:tcW w:w="1415"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71.03</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106.25</w:t>
            </w:r>
          </w:p>
        </w:tc>
        <w:tc>
          <w:tcPr>
            <w:tcW w:w="142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229.75</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54.25</w:t>
            </w:r>
          </w:p>
        </w:tc>
        <w:tc>
          <w:tcPr>
            <w:tcW w:w="1415"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66.99</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13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382"/>
        <w:gridCol w:w="1382"/>
        <w:gridCol w:w="1438"/>
        <w:gridCol w:w="1382"/>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8"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TOTAL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TOTAL</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UnMarketable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lb/ACRE</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CARTONS/ACRE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$/ACRE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HEASMA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COMPRO</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INCGRO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lb</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DOLLAR</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ACRE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ACRE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A</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ACRE</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ACRE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DA-D</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DA-D</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 DA-A</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 DA-A</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T16</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T15</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38"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38"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59</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60</w:t>
            </w:r>
          </w:p>
        </w:tc>
        <w:tc>
          <w:tcPr>
            <w:tcW w:w="1438"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61</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27.61</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84731.19</w:t>
            </w:r>
          </w:p>
        </w:tc>
        <w:tc>
          <w:tcPr>
            <w:tcW w:w="1438"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4236.56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29655.91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37.25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66878.59</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3343.93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23407.51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33.08</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74431.61</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3721.58</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26051.06</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30.47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69625.14</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3481.26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24368.80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32.10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73916.63</w:t>
            </w:r>
          </w:p>
        </w:tc>
        <w:tc>
          <w:tcPr>
            <w:tcW w:w="1438"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3695.83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25870.82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30.92</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83495.24</w:t>
            </w:r>
          </w:p>
        </w:tc>
        <w:tc>
          <w:tcPr>
            <w:tcW w:w="1438"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4174.76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29223.33</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38.59</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67839.88</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3391.99</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23743.96</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30.23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71273.07</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3563.65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24945.57</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29.56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72783.68</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3639.18</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25474.29</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32.33</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73847.97</w:t>
            </w:r>
          </w:p>
        </w:tc>
        <w:tc>
          <w:tcPr>
            <w:tcW w:w="1438"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3692.40</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25846.79</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29.75</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88851.02</w:t>
            </w:r>
          </w:p>
        </w:tc>
        <w:tc>
          <w:tcPr>
            <w:tcW w:w="1438"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4442.55</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31097.86</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34.22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79650.06</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3982.50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27877.52</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29.46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80474.03</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4023.70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28165.91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70998.42</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3549.92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24849.45</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29.88</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79993.38</w:t>
            </w:r>
          </w:p>
        </w:tc>
        <w:tc>
          <w:tcPr>
            <w:tcW w:w="1438"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3999.67</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27997.68</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30.56</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91872.23</w:t>
            </w:r>
          </w:p>
        </w:tc>
        <w:tc>
          <w:tcPr>
            <w:tcW w:w="1438"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4593.61</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32155.28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39.80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67153.24</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3357.66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23503.63</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28.90</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72234.37</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3611.72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25282.03</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26.76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77315.49</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3865.77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27060.42</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31.51</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77143.83</w:t>
            </w:r>
          </w:p>
        </w:tc>
        <w:tc>
          <w:tcPr>
            <w:tcW w:w="1438"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3857.19</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27000.34</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33.29</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84181.88</w:t>
            </w:r>
          </w:p>
        </w:tc>
        <w:tc>
          <w:tcPr>
            <w:tcW w:w="1438"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4209.09</w:t>
            </w:r>
          </w:p>
        </w:tc>
        <w:tc>
          <w:tcPr>
            <w:tcW w:w="1382"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29463.65</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36.51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72509.02</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3625.45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25378.15</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33.28</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71685.05</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3584.25</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25089.77</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28.97</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69625.14</w:t>
            </w:r>
          </w:p>
        </w:tc>
        <w:tc>
          <w:tcPr>
            <w:tcW w:w="1438"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3481.26</w:t>
            </w:r>
          </w:p>
        </w:tc>
        <w:tc>
          <w:tcPr>
            <w:tcW w:w="1382"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24368.80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33.01</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74500.27</w:t>
            </w:r>
          </w:p>
        </w:tc>
        <w:tc>
          <w:tcPr>
            <w:tcW w:w="1438"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3725.01</w:t>
            </w:r>
          </w:p>
        </w:tc>
        <w:tc>
          <w:tcPr>
            <w:tcW w:w="1382"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26075.10</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14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52"/>
        <w:gridCol w:w="411"/>
        <w:gridCol w:w="1560"/>
        <w:gridCol w:w="1700"/>
        <w:gridCol w:w="1406"/>
        <w:gridCol w:w="1406"/>
      </w:tblGrid>
      <w:tr w:rsidR="00363EE4" w:rsidTr="00466230">
        <w:tc>
          <w:tcPr>
            <w:tcW w:w="3942" w:type="dxa"/>
            <w:gridSpan w:val="6"/>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56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70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AUDPC SEVERITY</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CONTROL SEVE&gt;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CONTRO</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SAUDPC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CONTRO</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AUDPC</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%UNCK</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%UNCK</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942" w:type="dxa"/>
            <w:gridSpan w:val="6"/>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T18 SAUDPC</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TAB[63]</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T20 SAUDPC</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TAB[65]</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56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70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560"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700"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52"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560"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63</w:t>
            </w:r>
          </w:p>
        </w:tc>
        <w:tc>
          <w:tcPr>
            <w:tcW w:w="1700"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64</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66</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56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49.52</w:t>
            </w:r>
          </w:p>
        </w:tc>
        <w:tc>
          <w:tcPr>
            <w:tcW w:w="170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23.84160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0.0000000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46.65</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23.01380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0.0000000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307</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58.67</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37.78000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0.0000000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62.48</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39.06000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0.0000000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56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54.33</w:t>
            </w:r>
          </w:p>
        </w:tc>
        <w:tc>
          <w:tcPr>
            <w:tcW w:w="170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30.92385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0.0000000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56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33.83</w:t>
            </w:r>
          </w:p>
        </w:tc>
        <w:tc>
          <w:tcPr>
            <w:tcW w:w="170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31.67</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18.25500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23.4321543</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41.16</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11.77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23.22800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-1.0000001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55.21</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5.90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31.17000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17.4960307</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43.08</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19.11200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51.0701551</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56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43.32</w:t>
            </w:r>
          </w:p>
        </w:tc>
        <w:tc>
          <w:tcPr>
            <w:tcW w:w="170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22.94125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22.7495850</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108</w:t>
            </w:r>
          </w:p>
        </w:tc>
        <w:tc>
          <w:tcPr>
            <w:tcW w:w="156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39.37</w:t>
            </w:r>
          </w:p>
        </w:tc>
        <w:tc>
          <w:tcPr>
            <w:tcW w:w="170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20.49</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19.27500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19.1539169</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55.17</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30.17000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-31.0000031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43.11</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26.52</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23.87800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36.7972537</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51.88</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16.97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25.73200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34.1218674</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56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47.38</w:t>
            </w:r>
          </w:p>
        </w:tc>
        <w:tc>
          <w:tcPr>
            <w:tcW w:w="170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24.76375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14.7682587</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56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35.19</w:t>
            </w:r>
          </w:p>
        </w:tc>
        <w:tc>
          <w:tcPr>
            <w:tcW w:w="170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28.94</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19.09200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19.9214840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43.45</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19.92800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13.4084783</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50.01</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14.75</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30.06000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20.4340940</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44.95</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28.06</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19.53000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50.0000050</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56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43.40</w:t>
            </w:r>
          </w:p>
        </w:tc>
        <w:tc>
          <w:tcPr>
            <w:tcW w:w="170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19.65</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22.15250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25.9410153</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411" w:type="dxa"/>
            <w:tcBorders>
              <w:top w:val="single" w:sz="2" w:space="0" w:color="auto"/>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w:t>
            </w:r>
          </w:p>
        </w:tc>
        <w:tc>
          <w:tcPr>
            <w:tcW w:w="156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40.35</w:t>
            </w:r>
          </w:p>
        </w:tc>
        <w:tc>
          <w:tcPr>
            <w:tcW w:w="1700"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18.50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17.21300</w:t>
            </w:r>
          </w:p>
        </w:tc>
        <w:tc>
          <w:tcPr>
            <w:tcW w:w="1406" w:type="dxa"/>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27.8026668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207</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39.14</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16.09</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18.10500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21.3298121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47.74</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18.62</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22.45500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40.5637941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52"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56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49.82</w:t>
            </w:r>
          </w:p>
        </w:tc>
        <w:tc>
          <w:tcPr>
            <w:tcW w:w="1700"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20.27</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24.95500</w:t>
            </w:r>
          </w:p>
        </w:tc>
        <w:tc>
          <w:tcPr>
            <w:tcW w:w="1406" w:type="dxa"/>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36.1111136</w:t>
            </w:r>
          </w:p>
        </w:tc>
      </w:tr>
      <w:tr w:rsidR="00363EE4" w:rsidTr="00466230">
        <w:tblPrEx>
          <w:tblBorders>
            <w:top w:val="none" w:sz="0" w:space="0" w:color="auto"/>
          </w:tblBorders>
        </w:tblPrEx>
        <w:tc>
          <w:tcPr>
            <w:tcW w:w="3942" w:type="dxa"/>
            <w:gridSpan w:val="6"/>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56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44.26</w:t>
            </w:r>
          </w:p>
        </w:tc>
        <w:tc>
          <w:tcPr>
            <w:tcW w:w="1700"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18.37</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20.68200</w:t>
            </w:r>
          </w:p>
        </w:tc>
        <w:tc>
          <w:tcPr>
            <w:tcW w:w="1406" w:type="dxa"/>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31.4518466</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15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20"/>
          <w:szCs w:val="20"/>
        </w:rPr>
        <w:t xml:space="preserve"> </w:t>
      </w:r>
      <w:r>
        <w:rPr>
          <w:rFonts w:ascii="Arial" w:hAnsi="Arial" w:cs="Arial"/>
          <w:sz w:val="16"/>
          <w:szCs w:val="16"/>
          <w:u w:val="single"/>
        </w:rPr>
        <w:t>Pest Type</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D, Disease, G-BYRD7, G-DisStg = Disease, such as a fungus, bacteria, or virus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Pest Code</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LEVETA, Leveillula taurica</w:t>
      </w:r>
      <w:proofErr w:type="gramStart"/>
      <w:r>
        <w:rPr>
          <w:rFonts w:ascii="Arial" w:hAnsi="Arial" w:cs="Arial"/>
          <w:sz w:val="16"/>
          <w:szCs w:val="16"/>
        </w:rPr>
        <w:t>,  =</w:t>
      </w:r>
      <w:proofErr w:type="gramEnd"/>
      <w:r>
        <w:rPr>
          <w:rFonts w:ascii="Arial" w:hAnsi="Arial" w:cs="Arial"/>
          <w:sz w:val="16"/>
          <w:szCs w:val="16"/>
        </w:rPr>
        <w:t xml:space="preserve"> US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Crop Code</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LYPES, BVSO, Solanum lycopersicum</w:t>
      </w:r>
      <w:proofErr w:type="gramStart"/>
      <w:r>
        <w:rPr>
          <w:rFonts w:ascii="Arial" w:hAnsi="Arial" w:cs="Arial"/>
          <w:sz w:val="16"/>
          <w:szCs w:val="16"/>
        </w:rPr>
        <w:t>,  =</w:t>
      </w:r>
      <w:proofErr w:type="gramEnd"/>
      <w:r>
        <w:rPr>
          <w:rFonts w:ascii="Arial" w:hAnsi="Arial" w:cs="Arial"/>
          <w:sz w:val="16"/>
          <w:szCs w:val="16"/>
        </w:rPr>
        <w:t xml:space="preserve"> US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Part Rated</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PLANT = plant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FRUMAR = fruit - marketable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FRUUNM = fruit - unmarketable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HEASMA = head - small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 = Crop is Part Rated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Type</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PHYGEN = phytotoxicity - general / injury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VIGOR = vigor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PESSEV = pest severity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YIELD = yield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WEIGHT = weight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WEIUNM = weight unmarketable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COMPRO = commercial product, general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INCGRO = income - gross / value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CONTRO = control / burndown or knockdown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SAUDPC = Standardized AUDPC (average AUDPC per day)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Unit</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0-10 = 0-10 index/scale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 = percent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NUMBER = number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KG = kilogram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lb</w:t>
      </w:r>
      <w:proofErr w:type="gramEnd"/>
      <w:r>
        <w:rPr>
          <w:rFonts w:ascii="Arial" w:hAnsi="Arial" w:cs="Arial"/>
          <w:sz w:val="16"/>
          <w:szCs w:val="16"/>
        </w:rPr>
        <w:t xml:space="preserve"> = pound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DOLLAR = dollar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AUDPC = area under disease process curve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%UNCK = percent of untreated check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PLOT = total plot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 = acre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PLOT = total plot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PLANT = plant/plant biomass/shrub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 = acre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Plant-Eval Interval</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79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84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94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100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106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121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113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75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76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82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90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96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110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125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ARM Action Codes</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AL = Automatic log transformation of X+1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AA = Automatic arcsine square root % transformation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 = [C22</w:t>
      </w:r>
      <w:proofErr w:type="gramStart"/>
      <w:r>
        <w:rPr>
          <w:rFonts w:ascii="Arial" w:hAnsi="Arial" w:cs="Arial"/>
          <w:sz w:val="16"/>
          <w:szCs w:val="16"/>
        </w:rPr>
        <w:t>]+</w:t>
      </w:r>
      <w:proofErr w:type="gramEnd"/>
      <w:r>
        <w:rPr>
          <w:rFonts w:ascii="Arial" w:hAnsi="Arial" w:cs="Arial"/>
          <w:sz w:val="16"/>
          <w:szCs w:val="16"/>
        </w:rPr>
        <w:t xml:space="preserve">[C26]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T2 = [C30</w:t>
      </w:r>
      <w:proofErr w:type="gramStart"/>
      <w:r>
        <w:rPr>
          <w:rFonts w:ascii="Arial" w:hAnsi="Arial" w:cs="Arial"/>
          <w:sz w:val="16"/>
          <w:szCs w:val="16"/>
        </w:rPr>
        <w:t>]+</w:t>
      </w:r>
      <w:proofErr w:type="gramEnd"/>
      <w:r>
        <w:rPr>
          <w:rFonts w:ascii="Arial" w:hAnsi="Arial" w:cs="Arial"/>
          <w:sz w:val="16"/>
          <w:szCs w:val="16"/>
        </w:rPr>
        <w:t xml:space="preserve">[C46]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T3 = [C34</w:t>
      </w:r>
      <w:proofErr w:type="gramStart"/>
      <w:r>
        <w:rPr>
          <w:rFonts w:ascii="Arial" w:hAnsi="Arial" w:cs="Arial"/>
          <w:sz w:val="16"/>
          <w:szCs w:val="16"/>
        </w:rPr>
        <w:t>]+</w:t>
      </w:r>
      <w:proofErr w:type="gramEnd"/>
      <w:r>
        <w:rPr>
          <w:rFonts w:ascii="Arial" w:hAnsi="Arial" w:cs="Arial"/>
          <w:sz w:val="16"/>
          <w:szCs w:val="16"/>
        </w:rPr>
        <w:t xml:space="preserve">[C47]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T4 = [C38</w:t>
      </w:r>
      <w:proofErr w:type="gramStart"/>
      <w:r>
        <w:rPr>
          <w:rFonts w:ascii="Arial" w:hAnsi="Arial" w:cs="Arial"/>
          <w:sz w:val="16"/>
          <w:szCs w:val="16"/>
        </w:rPr>
        <w:t>]+</w:t>
      </w:r>
      <w:proofErr w:type="gramEnd"/>
      <w:r>
        <w:rPr>
          <w:rFonts w:ascii="Arial" w:hAnsi="Arial" w:cs="Arial"/>
          <w:sz w:val="16"/>
          <w:szCs w:val="16"/>
        </w:rPr>
        <w:t xml:space="preserve">[C48]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T5 = [C42</w:t>
      </w:r>
      <w:proofErr w:type="gramStart"/>
      <w:r>
        <w:rPr>
          <w:rFonts w:ascii="Arial" w:hAnsi="Arial" w:cs="Arial"/>
          <w:sz w:val="16"/>
          <w:szCs w:val="16"/>
        </w:rPr>
        <w:t>]+</w:t>
      </w:r>
      <w:proofErr w:type="gramEnd"/>
      <w:r>
        <w:rPr>
          <w:rFonts w:ascii="Arial" w:hAnsi="Arial" w:cs="Arial"/>
          <w:sz w:val="16"/>
          <w:szCs w:val="16"/>
        </w:rPr>
        <w:t xml:space="preserve">[C49]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T6 = [C24</w:t>
      </w:r>
      <w:proofErr w:type="gramStart"/>
      <w:r>
        <w:rPr>
          <w:rFonts w:ascii="Arial" w:hAnsi="Arial" w:cs="Arial"/>
          <w:sz w:val="16"/>
          <w:szCs w:val="16"/>
        </w:rPr>
        <w:t>]+</w:t>
      </w:r>
      <w:proofErr w:type="gramEnd"/>
      <w:r>
        <w:rPr>
          <w:rFonts w:ascii="Arial" w:hAnsi="Arial" w:cs="Arial"/>
          <w:sz w:val="16"/>
          <w:szCs w:val="16"/>
        </w:rPr>
        <w:t xml:space="preserve">[C28]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T7 = [C51</w:t>
      </w:r>
      <w:proofErr w:type="gramStart"/>
      <w:r>
        <w:rPr>
          <w:rFonts w:ascii="Arial" w:hAnsi="Arial" w:cs="Arial"/>
          <w:sz w:val="16"/>
          <w:szCs w:val="16"/>
        </w:rPr>
        <w:t>]+</w:t>
      </w:r>
      <w:proofErr w:type="gramEnd"/>
      <w:r>
        <w:rPr>
          <w:rFonts w:ascii="Arial" w:hAnsi="Arial" w:cs="Arial"/>
          <w:sz w:val="16"/>
          <w:szCs w:val="16"/>
        </w:rPr>
        <w:t xml:space="preserve">[C32]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T8 = [C52</w:t>
      </w:r>
      <w:proofErr w:type="gramStart"/>
      <w:r>
        <w:rPr>
          <w:rFonts w:ascii="Arial" w:hAnsi="Arial" w:cs="Arial"/>
          <w:sz w:val="16"/>
          <w:szCs w:val="16"/>
        </w:rPr>
        <w:t>]+</w:t>
      </w:r>
      <w:proofErr w:type="gramEnd"/>
      <w:r>
        <w:rPr>
          <w:rFonts w:ascii="Arial" w:hAnsi="Arial" w:cs="Arial"/>
          <w:sz w:val="16"/>
          <w:szCs w:val="16"/>
        </w:rPr>
        <w:t xml:space="preserve">[C36]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 T9 = [C40</w:t>
      </w:r>
      <w:proofErr w:type="gramStart"/>
      <w:r>
        <w:rPr>
          <w:rFonts w:ascii="Arial" w:hAnsi="Arial" w:cs="Arial"/>
          <w:sz w:val="16"/>
          <w:szCs w:val="16"/>
        </w:rPr>
        <w:t>]+</w:t>
      </w:r>
      <w:proofErr w:type="gramEnd"/>
      <w:r>
        <w:rPr>
          <w:rFonts w:ascii="Arial" w:hAnsi="Arial" w:cs="Arial"/>
          <w:sz w:val="16"/>
          <w:szCs w:val="16"/>
        </w:rPr>
        <w:t xml:space="preserve">[C53]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T10 = [C44</w:t>
      </w:r>
      <w:proofErr w:type="gramStart"/>
      <w:r>
        <w:rPr>
          <w:rFonts w:ascii="Arial" w:hAnsi="Arial" w:cs="Arial"/>
          <w:sz w:val="16"/>
          <w:szCs w:val="16"/>
        </w:rPr>
        <w:t>]+</w:t>
      </w:r>
      <w:proofErr w:type="gramEnd"/>
      <w:r>
        <w:rPr>
          <w:rFonts w:ascii="Arial" w:hAnsi="Arial" w:cs="Arial"/>
          <w:sz w:val="16"/>
          <w:szCs w:val="16"/>
        </w:rPr>
        <w:t xml:space="preserve">[C54]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T13 = [C23]+[C27]+[C31]+[C35]+[C39]+[C43]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T14 = [C25]+[C29]+[C33]+[C37]+[C41]+[C45]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T11 = ([C50]</w:t>
      </w:r>
      <w:proofErr w:type="gramStart"/>
      <w:r>
        <w:rPr>
          <w:rFonts w:ascii="Arial" w:hAnsi="Arial" w:cs="Arial"/>
          <w:sz w:val="16"/>
          <w:szCs w:val="16"/>
        </w:rPr>
        <w:t>/(</w:t>
      </w:r>
      <w:proofErr w:type="gramEnd"/>
      <w:r>
        <w:rPr>
          <w:rFonts w:ascii="Arial" w:hAnsi="Arial" w:cs="Arial"/>
          <w:sz w:val="16"/>
          <w:szCs w:val="16"/>
        </w:rPr>
        <w:t xml:space="preserve">[C55]+[C50]))*100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T12 = ([C55]</w:t>
      </w:r>
      <w:proofErr w:type="gramStart"/>
      <w:r>
        <w:rPr>
          <w:rFonts w:ascii="Arial" w:hAnsi="Arial" w:cs="Arial"/>
          <w:sz w:val="16"/>
          <w:szCs w:val="16"/>
        </w:rPr>
        <w:t>/(</w:t>
      </w:r>
      <w:proofErr w:type="gramEnd"/>
      <w:r>
        <w:rPr>
          <w:rFonts w:ascii="Arial" w:hAnsi="Arial" w:cs="Arial"/>
          <w:sz w:val="16"/>
          <w:szCs w:val="16"/>
        </w:rPr>
        <w:t xml:space="preserve">[C50]+[C55]))*100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T16 = ([C56]*2.20462)/0.0016053719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T17 = [60]/20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T15 = [C61]*7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T18 = &amp;</w:t>
      </w:r>
      <w:proofErr w:type="gramStart"/>
      <w:r>
        <w:rPr>
          <w:rFonts w:ascii="Arial" w:hAnsi="Arial" w:cs="Arial"/>
          <w:sz w:val="16"/>
          <w:szCs w:val="16"/>
        </w:rPr>
        <w:t>@SAUDPC(</w:t>
      </w:r>
      <w:proofErr w:type="gramEnd"/>
      <w:r>
        <w:rPr>
          <w:rFonts w:ascii="Arial" w:hAnsi="Arial" w:cs="Arial"/>
          <w:sz w:val="16"/>
          <w:szCs w:val="16"/>
        </w:rPr>
        <w:t xml:space="preserve">@MATCH(EPT=LEVETA,EDT=PESSEV,ERU=%)) </w:t>
      </w: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6Feb14 (ENA1313$ PM Tomato) </w:t>
      </w:r>
      <w:r>
        <w:rPr>
          <w:rFonts w:ascii="Arial" w:hAnsi="Arial" w:cs="Arial"/>
          <w:sz w:val="16"/>
          <w:szCs w:val="16"/>
        </w:rPr>
        <w:tab/>
        <w:t xml:space="preserve"> Assessment Data Summary Page 16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20"/>
          <w:szCs w:val="20"/>
        </w:rPr>
        <w:t xml:space="preserve"> </w:t>
      </w:r>
      <w:r>
        <w:rPr>
          <w:rFonts w:ascii="Arial" w:hAnsi="Arial" w:cs="Arial"/>
          <w:sz w:val="16"/>
          <w:szCs w:val="16"/>
        </w:rPr>
        <w:t xml:space="preserve"> </w:t>
      </w:r>
      <w:proofErr w:type="gramStart"/>
      <w:r>
        <w:rPr>
          <w:rFonts w:ascii="Arial" w:hAnsi="Arial" w:cs="Arial"/>
          <w:sz w:val="16"/>
          <w:szCs w:val="16"/>
        </w:rPr>
        <w:t>TAB[</w:t>
      </w:r>
      <w:proofErr w:type="gramEnd"/>
      <w:r>
        <w:rPr>
          <w:rFonts w:ascii="Arial" w:hAnsi="Arial" w:cs="Arial"/>
          <w:sz w:val="16"/>
          <w:szCs w:val="16"/>
        </w:rPr>
        <w:t xml:space="preserve">63] = Abbott (% of Untreated)[63]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T20 = &amp;</w:t>
      </w:r>
      <w:proofErr w:type="gramStart"/>
      <w:r>
        <w:rPr>
          <w:rFonts w:ascii="Arial" w:hAnsi="Arial" w:cs="Arial"/>
          <w:sz w:val="16"/>
          <w:szCs w:val="16"/>
        </w:rPr>
        <w:t>@SAUDPC(</w:t>
      </w:r>
      <w:proofErr w:type="gramEnd"/>
      <w:r>
        <w:rPr>
          <w:rFonts w:ascii="Arial" w:hAnsi="Arial" w:cs="Arial"/>
          <w:sz w:val="16"/>
          <w:szCs w:val="16"/>
        </w:rPr>
        <w:t xml:space="preserve">@MATCH(EPT=LEVETA,ECE=SEVERITY_PM,EDT=PESSEV,ERU=%))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TAB[</w:t>
      </w:r>
      <w:proofErr w:type="gramEnd"/>
      <w:r>
        <w:rPr>
          <w:rFonts w:ascii="Arial" w:hAnsi="Arial" w:cs="Arial"/>
          <w:sz w:val="16"/>
          <w:szCs w:val="16"/>
        </w:rPr>
        <w:t xml:space="preserve">65] = Abbott (% of Untreated)[65] </w:t>
      </w: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1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246"/>
        <w:gridCol w:w="224"/>
        <w:gridCol w:w="1246"/>
        <w:gridCol w:w="224"/>
        <w:gridCol w:w="1246"/>
        <w:gridCol w:w="224"/>
        <w:gridCol w:w="1246"/>
        <w:gridCol w:w="224"/>
        <w:gridCol w:w="1246"/>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9Aug13</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24Aug13</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30Aug13</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5Sep13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7     7</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22    1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28    7</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34    6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DA-A</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DA-B</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DA-D</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DA-D</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 DA-E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 DP-1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 DP-1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 DP-1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0.034</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0.022</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447.21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4.4721*</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0.4262</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0.4449</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Means followed by same letter do not significantly differ (P=.05, LSD) </w:t>
      </w:r>
    </w:p>
    <w:p w:rsidR="00363EE4" w:rsidRDefault="00363EE4" w:rsidP="00363EE4">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t=Mean descriptions are reported in transformed data units, and are not de-transformed. </w:t>
      </w:r>
    </w:p>
    <w:p w:rsidR="00363EE4" w:rsidRDefault="00363EE4" w:rsidP="00363EE4">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Mean comparisons performed only when AOV Treatment </w:t>
      </w:r>
      <w:proofErr w:type="gramStart"/>
      <w:r>
        <w:rPr>
          <w:rFonts w:ascii="Arial" w:hAnsi="Arial" w:cs="Arial"/>
          <w:sz w:val="16"/>
          <w:szCs w:val="16"/>
        </w:rPr>
        <w:t>P(</w:t>
      </w:r>
      <w:proofErr w:type="gramEnd"/>
      <w:r>
        <w:rPr>
          <w:rFonts w:ascii="Arial" w:hAnsi="Arial" w:cs="Arial"/>
          <w:sz w:val="16"/>
          <w:szCs w:val="16"/>
        </w:rPr>
        <w:t xml:space="preserve">F) is significant at mean comparison OSL. </w:t>
      </w:r>
    </w:p>
    <w:p w:rsidR="00363EE4" w:rsidRDefault="00363EE4" w:rsidP="00363EE4">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Missing data estimates are included in columns</w:t>
      </w:r>
      <w:proofErr w:type="gramStart"/>
      <w:r>
        <w:rPr>
          <w:rFonts w:ascii="Arial" w:hAnsi="Arial" w:cs="Arial"/>
          <w:sz w:val="16"/>
          <w:szCs w:val="16"/>
        </w:rPr>
        <w:t>:Yates</w:t>
      </w:r>
      <w:proofErr w:type="gramEnd"/>
      <w:r>
        <w:rPr>
          <w:rFonts w:ascii="Arial" w:hAnsi="Arial" w:cs="Arial"/>
          <w:sz w:val="16"/>
          <w:szCs w:val="16"/>
        </w:rPr>
        <w:t xml:space="preserve">=8 </w:t>
      </w: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2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246"/>
        <w:gridCol w:w="224"/>
        <w:gridCol w:w="1200"/>
        <w:gridCol w:w="224"/>
        <w:gridCol w:w="1200"/>
        <w:gridCol w:w="224"/>
        <w:gridCol w:w="1200"/>
        <w:gridCol w:w="224"/>
        <w:gridCol w:w="1200"/>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PHYTOTOXICITY</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9Aug13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24Aug13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30Aug13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percent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7     7</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22    1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28    7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DA-B</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DA-D</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DA-D</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7</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8</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9</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10</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5.03</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4.38</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2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70"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0.660</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0.397</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1.196</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0.663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0.428</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0.776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0.431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8.56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4.97</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15.84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8.97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1.724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5.141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0.691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0.422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0.162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0.875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2.1575*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0.5003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-0.9067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0.8072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4.2533*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1.1164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0.7468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2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5.091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1.837</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1.882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3.416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0.0168</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0.1987</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0.1864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0.0529</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70"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1.364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1.333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1.111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1.449</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70"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0.3036</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0.3180</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0.3960</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0.2776</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3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200"/>
        <w:gridCol w:w="224"/>
        <w:gridCol w:w="1200"/>
        <w:gridCol w:w="224"/>
        <w:gridCol w:w="1200"/>
        <w:gridCol w:w="224"/>
        <w:gridCol w:w="1200"/>
        <w:gridCol w:w="224"/>
        <w:gridCol w:w="1200"/>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5Sep13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12Sep13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5Aug13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9Aug13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VIGOR</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34    6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41    13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 DA-E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 DA-E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113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11</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13</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14</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15</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9.97</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22.81</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9.09</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17.19</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7.81</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7.56</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13.94</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1.349</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0.576</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1.427</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3.714</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8.687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0.876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0.374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0.926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5.638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7.87</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20.82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26.51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33.29</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0.343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0.119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0.952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0.988</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0.324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-0.2294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-1.9913*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-0.3879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0.3129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0.5407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-0.4042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5.1356*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-0.7528</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-0.5935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-0.378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8.065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5.806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2.617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0.0033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0.3966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0.0109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0.0850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0.0991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1.119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0.495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1.460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1.525</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0.0888</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0.3924</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0.7398</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0.2744</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0.2568</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4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200"/>
        <w:gridCol w:w="224"/>
        <w:gridCol w:w="1200"/>
        <w:gridCol w:w="224"/>
        <w:gridCol w:w="1111"/>
        <w:gridCol w:w="313"/>
        <w:gridCol w:w="1200"/>
        <w:gridCol w:w="224"/>
        <w:gridCol w:w="1200"/>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24Aug13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30Aug13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5Sep13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12Sep13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22    1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28    7</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34    6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41    13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DA-B</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DA-D</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 DA-D</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 DA-E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 DA-E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 DP-1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113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AL</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AL</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1"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16</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17</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18</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19</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20</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22.71</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27.71</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1"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71.63</w:t>
            </w:r>
          </w:p>
        </w:tc>
        <w:tc>
          <w:tcPr>
            <w:tcW w:w="313"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88.50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17.81</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24.80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1"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42.13</w:t>
            </w: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1"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18.90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24.18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1"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54.63</w:t>
            </w: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1"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17.93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23.97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1"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37.63</w:t>
            </w: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1"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14.84</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22.60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1"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40.25</w:t>
            </w: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66.88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80.13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1"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1"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0.222t</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0.124t</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22.851</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18.479</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13.731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0.144t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0.081t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14.831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11.993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8.912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11.22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30.11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18.56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5.441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1.496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2.134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0.759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3.883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0.245</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0.827</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0.711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0.944</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0.422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0.3961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0.4743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0.1519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-0.7544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-0.1412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0.2892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-0.2078</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-1.0562</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1"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0.728</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1.223</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3.987</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4.469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1.622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0.5549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0.3440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0.0349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0.0251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0.2362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0.756</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0.599</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3.621</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1.020</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1.042</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0.5732</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0.6701</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0.0370</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0.4356</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0.4259</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5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200"/>
        <w:gridCol w:w="224"/>
        <w:gridCol w:w="1175"/>
        <w:gridCol w:w="224"/>
        <w:gridCol w:w="1175"/>
        <w:gridCol w:w="224"/>
        <w:gridCol w:w="1175"/>
        <w:gridCol w:w="224"/>
        <w:gridCol w:w="1195"/>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6Aug13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6Aug13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6Aug13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6Aug13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PESSEV</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4     4</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4     4</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4     4</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DA-A</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DA-A</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DA-A</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 DP-1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 DP-1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 DP-1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AA</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AL</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21</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22</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23</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24</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25</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98.82</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4.61</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89.67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95.04</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4.14</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93.87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2.46</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20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95.29</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0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2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14.838t</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0.449t</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0.747</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3.133</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9.630t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0.291t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0.485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0.246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42.15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78.16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68.92</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83.49</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8.449</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4.046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7.142</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3.096</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2.537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0.076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0.129</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0.542</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0.638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-1.5126*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0.0145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1.0115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0.7654</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0.6032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2.5061*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-0.7793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0.5418</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-0.0471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-0.4758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20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1.229</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0.295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0.670</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5.173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2.909</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0.3418</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0.8284</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0.5866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0.0159</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0.0782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2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0.871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0.359</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0.407</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0.556</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0.214</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2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0.5092</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0.8330</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0.8004</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0.6985</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0.9254</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6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178"/>
        <w:gridCol w:w="224"/>
        <w:gridCol w:w="1175"/>
        <w:gridCol w:w="224"/>
        <w:gridCol w:w="1175"/>
        <w:gridCol w:w="224"/>
        <w:gridCol w:w="1110"/>
        <w:gridCol w:w="313"/>
        <w:gridCol w:w="1178"/>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3"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20Aug13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18    4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3"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26</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27</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28</w:t>
            </w:r>
          </w:p>
        </w:tc>
        <w:tc>
          <w:tcPr>
            <w:tcW w:w="1423"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29</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30</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20.25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w:t>
            </w:r>
          </w:p>
        </w:tc>
        <w:tc>
          <w:tcPr>
            <w:tcW w:w="313"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0.68</w:t>
            </w: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w:t>
            </w: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1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w:t>
            </w:r>
          </w:p>
        </w:tc>
        <w:tc>
          <w:tcPr>
            <w:tcW w:w="313"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9.158</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1.142</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2.974</w:t>
            </w:r>
          </w:p>
        </w:tc>
        <w:tc>
          <w:tcPr>
            <w:tcW w:w="1423"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0.363</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15.554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5.943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0.741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1.930</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0.235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10.095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30.88</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28.73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30.39</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39.66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5.162</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4.833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3.979</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4.555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5.167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0.271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0.409</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0.336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0.271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0.4947</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0.572</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0.566</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0.9368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-0.3148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-0.076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0.1896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-0.4808</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0.0169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0.0858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1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313"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3.808</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5.158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0.1997</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0.2401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0.0397</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0.0161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0.3960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0.626</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0.763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1.430</w:t>
            </w:r>
          </w:p>
        </w:tc>
        <w:tc>
          <w:tcPr>
            <w:tcW w:w="1423"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3.460</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0.611</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0.6528</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0.5689</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0.2834</w:t>
            </w:r>
          </w:p>
        </w:tc>
        <w:tc>
          <w:tcPr>
            <w:tcW w:w="1423"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0.0423</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0.6624</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7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175"/>
        <w:gridCol w:w="224"/>
        <w:gridCol w:w="1178"/>
        <w:gridCol w:w="224"/>
        <w:gridCol w:w="1195"/>
        <w:gridCol w:w="224"/>
        <w:gridCol w:w="1178"/>
        <w:gridCol w:w="224"/>
        <w:gridCol w:w="1175"/>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20Aug13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26Aug13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26Aug13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18    4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18    4</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18    4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24    3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24    3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DA-C</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 DA-C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DA-D</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DA-D</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 DP-1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 DP-1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31</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32</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33</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34</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35</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1.605</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5.892</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0.852</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15.423</w:t>
            </w:r>
          </w:p>
        </w:tc>
        <w:tc>
          <w:tcPr>
            <w:tcW w:w="139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2.148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1.042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3.824</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10.010</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28.19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24.13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25.43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26.17</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2.277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3.207</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4.987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3.168</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3.028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0.685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0.524</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0.289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0.53</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0.4089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-0.0946</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-0.1865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0.2681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0.2693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-1.4095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-1.3698</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-1.3113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-0.7115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-0.7194</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1.631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0.177</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0.975</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0.898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0.2342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0.9102</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0.8231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0.4368</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0.4706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1.374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1.014</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2.531</w:t>
            </w:r>
          </w:p>
        </w:tc>
        <w:tc>
          <w:tcPr>
            <w:tcW w:w="139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2.442</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0.3003</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0.4386</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0.2557</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0.0953</w:t>
            </w:r>
          </w:p>
        </w:tc>
        <w:tc>
          <w:tcPr>
            <w:tcW w:w="139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0.1037</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8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178"/>
        <w:gridCol w:w="224"/>
        <w:gridCol w:w="1195"/>
        <w:gridCol w:w="224"/>
        <w:gridCol w:w="1178"/>
        <w:gridCol w:w="224"/>
        <w:gridCol w:w="1178"/>
        <w:gridCol w:w="224"/>
        <w:gridCol w:w="1178"/>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26Aug13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9Sep13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9Sep13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9Sep13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24    3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24    3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38    10</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38    10</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38    10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DA-D</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 DP-1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96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36</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37</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38</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39</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40</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35.50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240.50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28.88</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56.25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238.75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28.53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261.50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31.33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219.50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228.50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27.90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11.712</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2.008</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33.374</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4.166</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17.938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7.602</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1.304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21.661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11.642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26.35</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32.11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9.11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9.45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22.92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2.349</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2.864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4.222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6.316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0.672</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0.377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0.184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0.177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0.4438</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0.8071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-0.5887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-0.5506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0.1428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0.0101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1.514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-0.9449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-0.9987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-0.1728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1.392</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1.719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6.512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6.629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2.827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0.2928</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0.2161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0.0073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0.0069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0.0835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1.176</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1.241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1.771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0.592</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0.3697</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0.3454</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0.1420</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0.1995</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0.6747</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9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195"/>
        <w:gridCol w:w="224"/>
        <w:gridCol w:w="1178"/>
        <w:gridCol w:w="224"/>
        <w:gridCol w:w="1178"/>
        <w:gridCol w:w="224"/>
        <w:gridCol w:w="1178"/>
        <w:gridCol w:w="224"/>
        <w:gridCol w:w="1195"/>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Marketable wei&gt;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Unmarketable w&gt;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FRUUNM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9Sep13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WEIUNM</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38    10</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DA-E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DA-E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DA-E</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DA-E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110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41</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43</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44</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45</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6.78</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95.00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129.50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12.95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126.50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6.33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133.25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13.33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5.78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186.75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18.68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6.43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123.50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5"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2.146</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52.090</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5.192</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35.390</w:t>
            </w:r>
          </w:p>
        </w:tc>
        <w:tc>
          <w:tcPr>
            <w:tcW w:w="1419"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1.770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33.808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3.370</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22.969</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1.148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22.83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19.97</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19.97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1.618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2.321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2.321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0.182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0.805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0.677</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0.677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0.0957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0.0424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0.0463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-0.5093</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-0.5093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-0.2238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-0.4855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-0.4756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-0.5491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-0.5491</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5"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2.888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7.544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7.539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7.627</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7.627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0.0795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0.0043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0.0043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0.0041</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0.0041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0.616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2.425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1.525</w:t>
            </w:r>
          </w:p>
        </w:tc>
        <w:tc>
          <w:tcPr>
            <w:tcW w:w="1419"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1.525</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0.6594</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0.1076</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0.1053</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0.2567</w:t>
            </w:r>
          </w:p>
        </w:tc>
        <w:tc>
          <w:tcPr>
            <w:tcW w:w="1419"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0.2567</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10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178"/>
        <w:gridCol w:w="224"/>
        <w:gridCol w:w="1178"/>
        <w:gridCol w:w="224"/>
        <w:gridCol w:w="1178"/>
        <w:gridCol w:w="224"/>
        <w:gridCol w:w="1178"/>
        <w:gridCol w:w="224"/>
        <w:gridCol w:w="1178"/>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Cuml Markt&gt;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 Cuml Markt&gt;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 Cuml Markt&gt;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 Cuml Markt&gt;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 Cuml Markt&gt;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T5</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46</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47</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48</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49</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50</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89.50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451.00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88.75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327.50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457.00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360.75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494.00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299.50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486.25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81.00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309.50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461.50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12.762</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23.560</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31.293</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45.769</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37.420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8.283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15.291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20.310</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29.705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24.286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34.51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30.92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23.16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4.265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7.003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0.754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0.371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0.655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0.136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0.945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-0.1054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-0.2405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0.2644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-0.0159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0.8197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-1.5386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-0.0042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-0.8419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-0.5788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-0.3158</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0.377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0.076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4.069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20.478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0.3965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0.7712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0.9715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0.0330</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0.195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2.492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2.445</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0.9363</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0.9036</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0.6786</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0.0989</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0.1033</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11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217"/>
        <w:gridCol w:w="224"/>
        <w:gridCol w:w="1217"/>
        <w:gridCol w:w="224"/>
        <w:gridCol w:w="1217"/>
        <w:gridCol w:w="224"/>
        <w:gridCol w:w="1217"/>
        <w:gridCol w:w="224"/>
        <w:gridCol w:w="1217"/>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Cuml UnMar&gt;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 Cuml UnMar&gt;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 Cuml UnMar&gt;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 Cuml UnMar&gt;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 Cuml UnMar&gt;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T6</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T7</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T8</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T9</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T10</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51</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52</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53</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54</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55</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17"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61.50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117.75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212.75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92.75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219.25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107.75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212.75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51.25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224.50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52.75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106.25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7"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229.75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3.482</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6.248</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15.927</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24.638</w:t>
            </w:r>
          </w:p>
        </w:tc>
        <w:tc>
          <w:tcPr>
            <w:tcW w:w="1441"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31.164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2.260</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4.055</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10.337</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15.991</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20.226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16.12</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19.14</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15.26</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4.255</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1.929</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4.183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6.502</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0.373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0.749</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0.382</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0.165</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0.876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0.554</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-0.2897</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0.5267</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-0.1679</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-0.0632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-0.8915</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-0.6864</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-0.06</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-0.6139</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-1.3035</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7"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5.886</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1.438</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0.908</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3.376</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18.594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0.0104</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0.2803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0.4658</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0.0545</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1.013</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1.130</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1.007</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1.376</w:t>
            </w:r>
          </w:p>
        </w:tc>
        <w:tc>
          <w:tcPr>
            <w:tcW w:w="1441"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0.540</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0.4389</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0.3882</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0.4416</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0.2997</w:t>
            </w:r>
          </w:p>
        </w:tc>
        <w:tc>
          <w:tcPr>
            <w:tcW w:w="1441"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0.7097</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12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178"/>
        <w:gridCol w:w="224"/>
        <w:gridCol w:w="1210"/>
        <w:gridCol w:w="224"/>
        <w:gridCol w:w="1178"/>
        <w:gridCol w:w="224"/>
        <w:gridCol w:w="1178"/>
        <w:gridCol w:w="224"/>
        <w:gridCol w:w="1178"/>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Total Market W&gt;</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Total UnMark W&gt;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Marketable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UnMarketable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lb/ACRE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HEASMA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HEASMA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14Aug13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WEIGHT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YIELD</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kg</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lb</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     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12    5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 DA-B</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 DA-D</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DA-D</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84 DP-1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T13</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T16</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3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0"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56</w:t>
            </w:r>
          </w:p>
        </w:tc>
        <w:tc>
          <w:tcPr>
            <w:tcW w:w="1434"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57</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58</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59</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60</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53.83</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0"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19.98</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67.90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32.10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73916.63</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53.78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18.15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67.67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32.33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73847.97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58.25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70.12</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29.88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79993.38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56.18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18.48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68.49</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31.51</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77143.83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210"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66.99</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33.01</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74500.27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0"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4.046</w:t>
            </w:r>
          </w:p>
        </w:tc>
        <w:tc>
          <w:tcPr>
            <w:tcW w:w="1434"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3.059</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2.929</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2.929</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5556.101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2.626</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1.985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1.901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3606.018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10.38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5.98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0.915</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3.772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1.324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1.324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0.915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0.922</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0.438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0.857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0.857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0.922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0.7408</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0.1499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-0.663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0.663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0.7408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-0.5554</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-0.5827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-0.3863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-0.3863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-0.5554</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210"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20.406</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13.400</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20.449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20.449</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20.406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2.184</w:t>
            </w:r>
          </w:p>
        </w:tc>
        <w:tc>
          <w:tcPr>
            <w:tcW w:w="1434"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0.608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1.557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1.557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2.184</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0.1325</w:t>
            </w:r>
          </w:p>
        </w:tc>
        <w:tc>
          <w:tcPr>
            <w:tcW w:w="1434"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0.6646</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0.2483</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0.2483</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0.1325</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13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233"/>
        <w:gridCol w:w="224"/>
        <w:gridCol w:w="1178"/>
        <w:gridCol w:w="224"/>
        <w:gridCol w:w="1354"/>
        <w:gridCol w:w="224"/>
        <w:gridCol w:w="1494"/>
        <w:gridCol w:w="224"/>
        <w:gridCol w:w="1198"/>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57"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578"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718"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c>
          <w:tcPr>
            <w:tcW w:w="142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TOTAL</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TOTAL</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CARTONS/ACRE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$/ACRE</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AUDPC SEVERITY</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CONTROL SEVE&gt;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FRUMAR C</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24Sep13</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20Sep13</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COMPRO</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INCGRO</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CONTRO</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SAUDPC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NUMBER</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DOLLAR</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AUDPC</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%UNCK</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ACRE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ACRE</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ACRE</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ACRE</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53    25</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49    21</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 DA-A</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139 DA-A</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 DA-E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125 DP-1</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121 DP-1</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T17</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T15</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T18 SAUDPC</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TAB[63]</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T20 SAUDPC</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57"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578"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718"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42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233"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54"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94"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57"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61</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62</w:t>
            </w:r>
          </w:p>
        </w:tc>
        <w:tc>
          <w:tcPr>
            <w:tcW w:w="1578"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63</w:t>
            </w:r>
          </w:p>
        </w:tc>
        <w:tc>
          <w:tcPr>
            <w:tcW w:w="1718"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64</w:t>
            </w:r>
          </w:p>
        </w:tc>
        <w:tc>
          <w:tcPr>
            <w:tcW w:w="142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65</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33"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3695.83</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25870.82</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354"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54.33</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494"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30.92385</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33"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3692.40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25846.79</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354"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43.32</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494"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20.10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22.94125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33"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54"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94"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33"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3999.67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27997.68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354"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47.38</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494"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24.76375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33"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54"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94"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33"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3857.19</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27000.34</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354"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43.40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494"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19.65</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22.15250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33"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54"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94"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233"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3725.01</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7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26075.10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354"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44.26</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494"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18.37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20.68200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233"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54"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94"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233"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54"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94"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57"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277.805</w:t>
            </w:r>
          </w:p>
        </w:tc>
        <w:tc>
          <w:tcPr>
            <w:tcW w:w="140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1944.636</w:t>
            </w:r>
          </w:p>
        </w:tc>
        <w:tc>
          <w:tcPr>
            <w:tcW w:w="1578"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8.253</w:t>
            </w:r>
          </w:p>
        </w:tc>
        <w:tc>
          <w:tcPr>
            <w:tcW w:w="1718"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15.406</w:t>
            </w:r>
          </w:p>
        </w:tc>
        <w:tc>
          <w:tcPr>
            <w:tcW w:w="142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7.289198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180.301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1262.107</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5.356</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9.999</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4.730832</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11.51</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71.81</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19.47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0.915</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0.915</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0.818</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10.079</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2.377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0.922</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0.922</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0.936</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0.018*</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0.667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0.7408</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0.7408</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0.3389</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-0.6443</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1.129*</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-0.5554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-0.5554</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-0.3846</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0.1744</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0.5746</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233"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7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354"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494"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119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20.406</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20.406</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4.889</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2.952</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3.674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0.0191</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0.0756</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0.0437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57"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2.184</w:t>
            </w:r>
          </w:p>
        </w:tc>
        <w:tc>
          <w:tcPr>
            <w:tcW w:w="140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2.184</w:t>
            </w:r>
          </w:p>
        </w:tc>
        <w:tc>
          <w:tcPr>
            <w:tcW w:w="157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3.025</w:t>
            </w:r>
          </w:p>
        </w:tc>
        <w:tc>
          <w:tcPr>
            <w:tcW w:w="1718"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2.905</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2.843</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57"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0.1325</w:t>
            </w:r>
          </w:p>
        </w:tc>
        <w:tc>
          <w:tcPr>
            <w:tcW w:w="140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0.1325</w:t>
            </w:r>
          </w:p>
        </w:tc>
        <w:tc>
          <w:tcPr>
            <w:tcW w:w="1578"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0.0612</w:t>
            </w:r>
          </w:p>
        </w:tc>
        <w:tc>
          <w:tcPr>
            <w:tcW w:w="1718"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0.0679</w:t>
            </w:r>
          </w:p>
        </w:tc>
        <w:tc>
          <w:tcPr>
            <w:tcW w:w="142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0.0718</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14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tblPr>
      <w:tblGrid>
        <w:gridCol w:w="346"/>
        <w:gridCol w:w="1301"/>
        <w:gridCol w:w="435"/>
        <w:gridCol w:w="797"/>
        <w:gridCol w:w="691"/>
        <w:gridCol w:w="1198"/>
        <w:gridCol w:w="224"/>
      </w:tblGrid>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2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D  Disease</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Code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LEVETA</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Scientific Name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Leveillula tau&gt;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Powdery mildew&gt;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Code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LYPES</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BBCH Scale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BVSO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Scientific Name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Solanum lycope&gt;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Tomato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Crop Variety</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Description</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SEVERITY_PM</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PLANT  C</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CONTRO</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Rating Unit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%UNCK</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Sample Size, Unit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      PLOT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Collection Basis, Unit</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10     PLANT</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Days After First/Last Applic.</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Trt-Eval Interval</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Plant-Eval Interval</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TAB[65]</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Number of Decimals</w:t>
            </w:r>
          </w:p>
        </w:tc>
        <w:tc>
          <w:tcPr>
            <w:tcW w:w="142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Trt</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Appl</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No.</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Rate</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Unit</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22" w:type="dxa"/>
            <w:gridSpan w:val="2"/>
            <w:tcBorders>
              <w:top w:val="nil"/>
              <w:bottom w:val="single" w:sz="2" w:space="0" w:color="auto"/>
            </w:tcBorders>
            <w:vAlign w:val="center"/>
          </w:tcPr>
          <w:p w:rsidR="00363EE4" w:rsidRDefault="00363EE4" w:rsidP="00466230">
            <w:pPr>
              <w:autoSpaceDE w:val="0"/>
              <w:autoSpaceDN w:val="0"/>
              <w:spacing w:after="0" w:line="240" w:lineRule="auto"/>
              <w:jc w:val="center"/>
              <w:rPr>
                <w:rFonts w:ascii="Arial" w:hAnsi="Arial" w:cs="Arial"/>
                <w:sz w:val="16"/>
                <w:szCs w:val="16"/>
              </w:rPr>
            </w:pPr>
            <w:r>
              <w:rPr>
                <w:rFonts w:ascii="Arial" w:hAnsi="Arial" w:cs="Arial"/>
                <w:sz w:val="16"/>
                <w:szCs w:val="16"/>
              </w:rPr>
              <w:t>66</w:t>
            </w:r>
          </w:p>
        </w:tc>
      </w:tr>
      <w:tr w:rsidR="00363EE4" w:rsidTr="00466230">
        <w:tc>
          <w:tcPr>
            <w:tcW w:w="346"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01"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5"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797" w:type="dxa"/>
            <w:tcBorders>
              <w:top w:val="single" w:sz="2" w:space="0" w:color="auto"/>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691"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8" w:type="dxa"/>
            <w:tcBorders>
              <w:top w:val="single" w:sz="2" w:space="0" w:color="auto"/>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0.0000000</w:t>
            </w:r>
          </w:p>
        </w:tc>
        <w:tc>
          <w:tcPr>
            <w:tcW w:w="224" w:type="dxa"/>
            <w:tcBorders>
              <w:top w:val="single" w:sz="2" w:space="0" w:color="auto"/>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22.7495850</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14.7682587</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ARMOUR-Zen</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qt/100 gal</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25.9410153</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46"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01"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Serenade ASO</w:t>
            </w:r>
          </w:p>
        </w:tc>
        <w:tc>
          <w:tcPr>
            <w:tcW w:w="435"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797" w:type="dxa"/>
            <w:tcBorders>
              <w:top w:val="single" w:sz="2" w:space="0" w:color="auto"/>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ACE</w:t>
            </w:r>
          </w:p>
        </w:tc>
        <w:tc>
          <w:tcPr>
            <w:tcW w:w="1198" w:type="dxa"/>
            <w:tcBorders>
              <w:top w:val="single" w:sz="2" w:space="0" w:color="auto"/>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31.4518466</w:t>
            </w:r>
          </w:p>
        </w:tc>
        <w:tc>
          <w:tcPr>
            <w:tcW w:w="224" w:type="dxa"/>
            <w:tcBorders>
              <w:top w:val="single" w:sz="2" w:space="0" w:color="auto"/>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Regalia</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qt/a</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BD</w:t>
            </w:r>
          </w:p>
        </w:tc>
        <w:tc>
          <w:tcPr>
            <w:tcW w:w="119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46" w:type="dxa"/>
            <w:tcBorders>
              <w:top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01"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Nu Film P</w:t>
            </w:r>
          </w:p>
        </w:tc>
        <w:tc>
          <w:tcPr>
            <w:tcW w:w="435"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0.25</w:t>
            </w:r>
          </w:p>
        </w:tc>
        <w:tc>
          <w:tcPr>
            <w:tcW w:w="797" w:type="dxa"/>
            <w:tcBorders>
              <w:top w:val="nil"/>
              <w:left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v/v</w:t>
            </w:r>
          </w:p>
        </w:tc>
        <w:tc>
          <w:tcPr>
            <w:tcW w:w="691"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ABCDE</w:t>
            </w:r>
          </w:p>
        </w:tc>
        <w:tc>
          <w:tcPr>
            <w:tcW w:w="1198" w:type="dxa"/>
            <w:tcBorders>
              <w:top w:val="nil"/>
              <w:bottom w:val="single" w:sz="2" w:space="0" w:color="auto"/>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c>
          <w:tcPr>
            <w:tcW w:w="3570" w:type="dxa"/>
            <w:gridSpan w:val="5"/>
            <w:tcBorders>
              <w:top w:val="single" w:sz="2" w:space="0" w:color="auto"/>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22" w:type="dxa"/>
            <w:gridSpan w:val="2"/>
            <w:tcBorders>
              <w:top w:val="single" w:sz="2" w:space="0" w:color="auto"/>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21.95876854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14.25167035</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CV</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75.08</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Bartlett's X2</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4.163</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P(Bartlett's X2)</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0.244</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-0.5121</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0.502</w:t>
            </w:r>
          </w:p>
        </w:tc>
      </w:tr>
      <w:tr w:rsidR="00363EE4" w:rsidTr="00466230">
        <w:tblPrEx>
          <w:tblBorders>
            <w:top w:val="none" w:sz="0" w:space="0" w:color="auto"/>
          </w:tblBorders>
        </w:tblPrEx>
        <w:tc>
          <w:tcPr>
            <w:tcW w:w="346"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01"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435"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797" w:type="dxa"/>
            <w:tcBorders>
              <w:top w:val="nil"/>
              <w:left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691"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198" w:type="dxa"/>
            <w:tcBorders>
              <w:top w:val="nil"/>
              <w:bottom w:val="nil"/>
              <w:right w:val="nil"/>
            </w:tcBorders>
            <w:vAlign w:val="center"/>
          </w:tcPr>
          <w:p w:rsidR="00363EE4" w:rsidRDefault="00363EE4" w:rsidP="00466230">
            <w:pPr>
              <w:autoSpaceDE w:val="0"/>
              <w:autoSpaceDN w:val="0"/>
              <w:spacing w:after="0" w:line="240" w:lineRule="auto"/>
              <w:rPr>
                <w:rFonts w:ascii="Arial" w:hAnsi="Arial" w:cs="Arial"/>
                <w:sz w:val="20"/>
                <w:szCs w:val="20"/>
              </w:rPr>
            </w:pPr>
          </w:p>
        </w:tc>
        <w:tc>
          <w:tcPr>
            <w:tcW w:w="224" w:type="dxa"/>
            <w:tcBorders>
              <w:top w:val="nil"/>
              <w:left w:val="nil"/>
              <w:bottom w:val="nil"/>
            </w:tcBorders>
            <w:vAlign w:val="center"/>
          </w:tcPr>
          <w:p w:rsidR="00363EE4" w:rsidRDefault="00363EE4" w:rsidP="00466230">
            <w:pPr>
              <w:autoSpaceDE w:val="0"/>
              <w:autoSpaceDN w:val="0"/>
              <w:spacing w:after="0" w:line="240" w:lineRule="auto"/>
              <w:rPr>
                <w:rFonts w:ascii="Arial" w:hAnsi="Arial" w:cs="Arial"/>
                <w:sz w:val="20"/>
                <w:szCs w:val="20"/>
              </w:rPr>
            </w:pP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4.847</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0.0196</w:t>
            </w:r>
          </w:p>
        </w:tc>
      </w:tr>
      <w:tr w:rsidR="00363EE4" w:rsidTr="00466230">
        <w:tblPrEx>
          <w:tblBorders>
            <w:top w:val="none" w:sz="0" w:space="0" w:color="auto"/>
          </w:tblBorders>
        </w:tblPrEx>
        <w:tc>
          <w:tcPr>
            <w:tcW w:w="3570" w:type="dxa"/>
            <w:gridSpan w:val="5"/>
            <w:tcBorders>
              <w:top w:val="nil"/>
              <w:bottom w:val="nil"/>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22" w:type="dxa"/>
            <w:gridSpan w:val="2"/>
            <w:tcBorders>
              <w:top w:val="nil"/>
              <w:bottom w:val="nil"/>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2.935</w:t>
            </w:r>
          </w:p>
        </w:tc>
      </w:tr>
      <w:tr w:rsidR="00363EE4" w:rsidTr="00466230">
        <w:tblPrEx>
          <w:tblBorders>
            <w:top w:val="none" w:sz="0" w:space="0" w:color="auto"/>
          </w:tblBorders>
        </w:tblPrEx>
        <w:tc>
          <w:tcPr>
            <w:tcW w:w="3570" w:type="dxa"/>
            <w:gridSpan w:val="5"/>
            <w:tcBorders>
              <w:top w:val="nil"/>
              <w:bottom w:val="single" w:sz="2" w:space="0" w:color="auto"/>
            </w:tcBorders>
            <w:vAlign w:val="center"/>
          </w:tcPr>
          <w:p w:rsidR="00363EE4" w:rsidRDefault="00363EE4" w:rsidP="00466230">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22" w:type="dxa"/>
            <w:gridSpan w:val="2"/>
            <w:tcBorders>
              <w:top w:val="nil"/>
              <w:bottom w:val="single" w:sz="2" w:space="0" w:color="auto"/>
            </w:tcBorders>
            <w:vAlign w:val="center"/>
          </w:tcPr>
          <w:p w:rsidR="00363EE4" w:rsidRDefault="00363EE4" w:rsidP="00466230">
            <w:pPr>
              <w:autoSpaceDE w:val="0"/>
              <w:autoSpaceDN w:val="0"/>
              <w:spacing w:after="0" w:line="240" w:lineRule="auto"/>
              <w:jc w:val="right"/>
              <w:rPr>
                <w:rFonts w:ascii="Arial" w:hAnsi="Arial" w:cs="Arial"/>
                <w:sz w:val="16"/>
                <w:szCs w:val="16"/>
              </w:rPr>
            </w:pPr>
            <w:r>
              <w:rPr>
                <w:rFonts w:ascii="Arial" w:hAnsi="Arial" w:cs="Arial"/>
                <w:sz w:val="16"/>
                <w:szCs w:val="16"/>
              </w:rPr>
              <w:t>0.0662</w:t>
            </w:r>
          </w:p>
        </w:tc>
      </w:tr>
    </w:tbl>
    <w:p w:rsidR="00363EE4" w:rsidRDefault="00363EE4" w:rsidP="00363EE4">
      <w:pPr>
        <w:widowControl w:val="0"/>
        <w:autoSpaceDE w:val="0"/>
        <w:autoSpaceDN w:val="0"/>
        <w:adjustRightInd w:val="0"/>
        <w:spacing w:after="0" w:line="240" w:lineRule="auto"/>
        <w:rPr>
          <w:rFonts w:ascii="Arial" w:hAnsi="Arial" w:cs="Arial"/>
          <w:sz w:val="2"/>
          <w:szCs w:val="2"/>
        </w:rPr>
      </w:pP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20"/>
          <w:szCs w:val="20"/>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15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20"/>
          <w:szCs w:val="20"/>
        </w:rPr>
        <w:t xml:space="preserve"> </w:t>
      </w:r>
      <w:r>
        <w:rPr>
          <w:rFonts w:ascii="Arial" w:hAnsi="Arial" w:cs="Arial"/>
          <w:sz w:val="16"/>
          <w:szCs w:val="16"/>
          <w:u w:val="single"/>
        </w:rPr>
        <w:t>Pest Type</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D, Disease, G-BYRD7, G-DisStg = Disease, such as a fungus, bacteria, or virus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Pest Code</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LEVETA, Leveillula taurica</w:t>
      </w:r>
      <w:proofErr w:type="gramStart"/>
      <w:r>
        <w:rPr>
          <w:rFonts w:ascii="Arial" w:hAnsi="Arial" w:cs="Arial"/>
          <w:sz w:val="16"/>
          <w:szCs w:val="16"/>
        </w:rPr>
        <w:t>,  =</w:t>
      </w:r>
      <w:proofErr w:type="gramEnd"/>
      <w:r>
        <w:rPr>
          <w:rFonts w:ascii="Arial" w:hAnsi="Arial" w:cs="Arial"/>
          <w:sz w:val="16"/>
          <w:szCs w:val="16"/>
        </w:rPr>
        <w:t xml:space="preserve"> US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Crop Code</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LYPES, BVSO, Solanum lycopersicum</w:t>
      </w:r>
      <w:proofErr w:type="gramStart"/>
      <w:r>
        <w:rPr>
          <w:rFonts w:ascii="Arial" w:hAnsi="Arial" w:cs="Arial"/>
          <w:sz w:val="16"/>
          <w:szCs w:val="16"/>
        </w:rPr>
        <w:t>,  =</w:t>
      </w:r>
      <w:proofErr w:type="gramEnd"/>
      <w:r>
        <w:rPr>
          <w:rFonts w:ascii="Arial" w:hAnsi="Arial" w:cs="Arial"/>
          <w:sz w:val="16"/>
          <w:szCs w:val="16"/>
        </w:rPr>
        <w:t xml:space="preserve"> US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Part Rated</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PLANT = plant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FRUMAR = fruit - marketable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FRUUNM = fruit - unmarketable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HEASMA = head - small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 = Crop is Part Rated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Type</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PHYGEN = phytotoxicity - general / injury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VIGOR = vigor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PESSEV = pest severity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YIELD = yield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WEIGHT = weight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WEIUNM = weight unmarketable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COMPRO = commercial product, general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INCGRO = income - gross / value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CONTRO = control / burndown or knockdown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SAUDPC = Standardized AUDPC (average AUDPC per day)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Unit</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0-10 = 0-10 index/scale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 = percent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NUMBER = number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KG = kilogram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lb</w:t>
      </w:r>
      <w:proofErr w:type="gramEnd"/>
      <w:r>
        <w:rPr>
          <w:rFonts w:ascii="Arial" w:hAnsi="Arial" w:cs="Arial"/>
          <w:sz w:val="16"/>
          <w:szCs w:val="16"/>
        </w:rPr>
        <w:t xml:space="preserve"> = pound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DOLLAR = dollar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AUDPC = area under disease process curve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%UNCK = percent of untreated check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PLOT = total plot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 = acre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PLOT = total plot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PLANT = plant/plant biomass/shrub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 = acre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Plant-Eval Interval</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79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84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94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100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106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121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113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75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76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82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90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96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110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125 DP-1 = 1 LYPES 22May13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ARM Action Codes</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AL = Automatic log transformation of X+1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AA = Automatic arcsine square root % transformation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 = [C22</w:t>
      </w:r>
      <w:proofErr w:type="gramStart"/>
      <w:r>
        <w:rPr>
          <w:rFonts w:ascii="Arial" w:hAnsi="Arial" w:cs="Arial"/>
          <w:sz w:val="16"/>
          <w:szCs w:val="16"/>
        </w:rPr>
        <w:t>]+</w:t>
      </w:r>
      <w:proofErr w:type="gramEnd"/>
      <w:r>
        <w:rPr>
          <w:rFonts w:ascii="Arial" w:hAnsi="Arial" w:cs="Arial"/>
          <w:sz w:val="16"/>
          <w:szCs w:val="16"/>
        </w:rPr>
        <w:t xml:space="preserve">[C26]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T2 = [C30</w:t>
      </w:r>
      <w:proofErr w:type="gramStart"/>
      <w:r>
        <w:rPr>
          <w:rFonts w:ascii="Arial" w:hAnsi="Arial" w:cs="Arial"/>
          <w:sz w:val="16"/>
          <w:szCs w:val="16"/>
        </w:rPr>
        <w:t>]+</w:t>
      </w:r>
      <w:proofErr w:type="gramEnd"/>
      <w:r>
        <w:rPr>
          <w:rFonts w:ascii="Arial" w:hAnsi="Arial" w:cs="Arial"/>
          <w:sz w:val="16"/>
          <w:szCs w:val="16"/>
        </w:rPr>
        <w:t xml:space="preserve">[C46]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T3 = [C34</w:t>
      </w:r>
      <w:proofErr w:type="gramStart"/>
      <w:r>
        <w:rPr>
          <w:rFonts w:ascii="Arial" w:hAnsi="Arial" w:cs="Arial"/>
          <w:sz w:val="16"/>
          <w:szCs w:val="16"/>
        </w:rPr>
        <w:t>]+</w:t>
      </w:r>
      <w:proofErr w:type="gramEnd"/>
      <w:r>
        <w:rPr>
          <w:rFonts w:ascii="Arial" w:hAnsi="Arial" w:cs="Arial"/>
          <w:sz w:val="16"/>
          <w:szCs w:val="16"/>
        </w:rPr>
        <w:t xml:space="preserve">[C47]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T4 = [C38</w:t>
      </w:r>
      <w:proofErr w:type="gramStart"/>
      <w:r>
        <w:rPr>
          <w:rFonts w:ascii="Arial" w:hAnsi="Arial" w:cs="Arial"/>
          <w:sz w:val="16"/>
          <w:szCs w:val="16"/>
        </w:rPr>
        <w:t>]+</w:t>
      </w:r>
      <w:proofErr w:type="gramEnd"/>
      <w:r>
        <w:rPr>
          <w:rFonts w:ascii="Arial" w:hAnsi="Arial" w:cs="Arial"/>
          <w:sz w:val="16"/>
          <w:szCs w:val="16"/>
        </w:rPr>
        <w:t xml:space="preserve">[C48]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T5 = [C42</w:t>
      </w:r>
      <w:proofErr w:type="gramStart"/>
      <w:r>
        <w:rPr>
          <w:rFonts w:ascii="Arial" w:hAnsi="Arial" w:cs="Arial"/>
          <w:sz w:val="16"/>
          <w:szCs w:val="16"/>
        </w:rPr>
        <w:t>]+</w:t>
      </w:r>
      <w:proofErr w:type="gramEnd"/>
      <w:r>
        <w:rPr>
          <w:rFonts w:ascii="Arial" w:hAnsi="Arial" w:cs="Arial"/>
          <w:sz w:val="16"/>
          <w:szCs w:val="16"/>
        </w:rPr>
        <w:t xml:space="preserve">[C49]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T6 = [C24</w:t>
      </w:r>
      <w:proofErr w:type="gramStart"/>
      <w:r>
        <w:rPr>
          <w:rFonts w:ascii="Arial" w:hAnsi="Arial" w:cs="Arial"/>
          <w:sz w:val="16"/>
          <w:szCs w:val="16"/>
        </w:rPr>
        <w:t>]+</w:t>
      </w:r>
      <w:proofErr w:type="gramEnd"/>
      <w:r>
        <w:rPr>
          <w:rFonts w:ascii="Arial" w:hAnsi="Arial" w:cs="Arial"/>
          <w:sz w:val="16"/>
          <w:szCs w:val="16"/>
        </w:rPr>
        <w:t xml:space="preserve">[C28]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T7 = [C51</w:t>
      </w:r>
      <w:proofErr w:type="gramStart"/>
      <w:r>
        <w:rPr>
          <w:rFonts w:ascii="Arial" w:hAnsi="Arial" w:cs="Arial"/>
          <w:sz w:val="16"/>
          <w:szCs w:val="16"/>
        </w:rPr>
        <w:t>]+</w:t>
      </w:r>
      <w:proofErr w:type="gramEnd"/>
      <w:r>
        <w:rPr>
          <w:rFonts w:ascii="Arial" w:hAnsi="Arial" w:cs="Arial"/>
          <w:sz w:val="16"/>
          <w:szCs w:val="16"/>
        </w:rPr>
        <w:t xml:space="preserve">[C32]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T8 = [C52</w:t>
      </w:r>
      <w:proofErr w:type="gramStart"/>
      <w:r>
        <w:rPr>
          <w:rFonts w:ascii="Arial" w:hAnsi="Arial" w:cs="Arial"/>
          <w:sz w:val="16"/>
          <w:szCs w:val="16"/>
        </w:rPr>
        <w:t>]+</w:t>
      </w:r>
      <w:proofErr w:type="gramEnd"/>
      <w:r>
        <w:rPr>
          <w:rFonts w:ascii="Arial" w:hAnsi="Arial" w:cs="Arial"/>
          <w:sz w:val="16"/>
          <w:szCs w:val="16"/>
        </w:rPr>
        <w:t xml:space="preserve">[C36]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 xml:space="preserve"> T9 = [C40</w:t>
      </w:r>
      <w:proofErr w:type="gramStart"/>
      <w:r>
        <w:rPr>
          <w:rFonts w:ascii="Arial" w:hAnsi="Arial" w:cs="Arial"/>
          <w:sz w:val="16"/>
          <w:szCs w:val="16"/>
        </w:rPr>
        <w:t>]+</w:t>
      </w:r>
      <w:proofErr w:type="gramEnd"/>
      <w:r>
        <w:rPr>
          <w:rFonts w:ascii="Arial" w:hAnsi="Arial" w:cs="Arial"/>
          <w:sz w:val="16"/>
          <w:szCs w:val="16"/>
        </w:rPr>
        <w:t xml:space="preserve">[C53]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T10 = [C44</w:t>
      </w:r>
      <w:proofErr w:type="gramStart"/>
      <w:r>
        <w:rPr>
          <w:rFonts w:ascii="Arial" w:hAnsi="Arial" w:cs="Arial"/>
          <w:sz w:val="16"/>
          <w:szCs w:val="16"/>
        </w:rPr>
        <w:t>]+</w:t>
      </w:r>
      <w:proofErr w:type="gramEnd"/>
      <w:r>
        <w:rPr>
          <w:rFonts w:ascii="Arial" w:hAnsi="Arial" w:cs="Arial"/>
          <w:sz w:val="16"/>
          <w:szCs w:val="16"/>
        </w:rPr>
        <w:t xml:space="preserve">[C54]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T13 = [C23]+[C27]+[C31]+[C35]+[C39]+[C43]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T14 = [C25]+[C29]+[C33]+[C37]+[C41]+[C45]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T11 = ([C50]</w:t>
      </w:r>
      <w:proofErr w:type="gramStart"/>
      <w:r>
        <w:rPr>
          <w:rFonts w:ascii="Arial" w:hAnsi="Arial" w:cs="Arial"/>
          <w:sz w:val="16"/>
          <w:szCs w:val="16"/>
        </w:rPr>
        <w:t>/(</w:t>
      </w:r>
      <w:proofErr w:type="gramEnd"/>
      <w:r>
        <w:rPr>
          <w:rFonts w:ascii="Arial" w:hAnsi="Arial" w:cs="Arial"/>
          <w:sz w:val="16"/>
          <w:szCs w:val="16"/>
        </w:rPr>
        <w:t xml:space="preserve">[C55]+[C50]))*100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T12 = ([C55]</w:t>
      </w:r>
      <w:proofErr w:type="gramStart"/>
      <w:r>
        <w:rPr>
          <w:rFonts w:ascii="Arial" w:hAnsi="Arial" w:cs="Arial"/>
          <w:sz w:val="16"/>
          <w:szCs w:val="16"/>
        </w:rPr>
        <w:t>/(</w:t>
      </w:r>
      <w:proofErr w:type="gramEnd"/>
      <w:r>
        <w:rPr>
          <w:rFonts w:ascii="Arial" w:hAnsi="Arial" w:cs="Arial"/>
          <w:sz w:val="16"/>
          <w:szCs w:val="16"/>
        </w:rPr>
        <w:t xml:space="preserve">[C50]+[C55]))*100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T16 = ([C56]*2.20462)/0.0016053719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T17 = [60]/20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T15 = [C61]*7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T18 = &amp;</w:t>
      </w:r>
      <w:proofErr w:type="gramStart"/>
      <w:r>
        <w:rPr>
          <w:rFonts w:ascii="Arial" w:hAnsi="Arial" w:cs="Arial"/>
          <w:sz w:val="16"/>
          <w:szCs w:val="16"/>
        </w:rPr>
        <w:t>@SAUDPC(</w:t>
      </w:r>
      <w:proofErr w:type="gramEnd"/>
      <w:r>
        <w:rPr>
          <w:rFonts w:ascii="Arial" w:hAnsi="Arial" w:cs="Arial"/>
          <w:sz w:val="16"/>
          <w:szCs w:val="16"/>
        </w:rPr>
        <w:t xml:space="preserve">@MATCH(EPT=LEVETA,EDT=PESSEV,ERU=%)) </w:t>
      </w:r>
    </w:p>
    <w:p w:rsidR="00363EE4" w:rsidRDefault="00363EE4" w:rsidP="00363EE4">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6Feb14 (ENA1313$ PM Tomato) </w:t>
      </w:r>
      <w:r>
        <w:rPr>
          <w:rFonts w:ascii="Arial" w:hAnsi="Arial" w:cs="Arial"/>
          <w:sz w:val="16"/>
          <w:szCs w:val="16"/>
        </w:rPr>
        <w:tab/>
        <w:t xml:space="preserve"> AOV Means Table Page 16 of 16   </w:t>
      </w:r>
    </w:p>
    <w:p w:rsidR="00363EE4" w:rsidRDefault="00363EE4" w:rsidP="00363EE4">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Pacific Agricultural Research</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16"/>
          <w:szCs w:val="16"/>
        </w:rPr>
        <w:t xml:space="preserve"> </w:t>
      </w:r>
      <w:r>
        <w:rPr>
          <w:rFonts w:ascii="Arial" w:hAnsi="Arial" w:cs="Arial"/>
          <w:b/>
          <w:bCs/>
          <w:sz w:val="16"/>
          <w:szCs w:val="16"/>
        </w:rPr>
        <w:tab/>
        <w:t xml:space="preserve">ENA1313: Efficacy of ARMOUR-Zen against powdery mildew on tomato </w:t>
      </w: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Trial ID:</w:t>
      </w:r>
      <w:r>
        <w:rPr>
          <w:rFonts w:ascii="Arial" w:hAnsi="Arial" w:cs="Arial"/>
          <w:sz w:val="16"/>
          <w:szCs w:val="16"/>
        </w:rPr>
        <w:tab/>
        <w:t>ENA1313</w:t>
      </w:r>
      <w:r>
        <w:rPr>
          <w:rFonts w:ascii="Arial" w:hAnsi="Arial" w:cs="Arial"/>
          <w:sz w:val="16"/>
          <w:szCs w:val="16"/>
        </w:rPr>
        <w:tab/>
        <w:t xml:space="preserve">  Location:</w:t>
      </w:r>
      <w:r>
        <w:rPr>
          <w:rFonts w:ascii="Arial" w:hAnsi="Arial" w:cs="Arial"/>
          <w:sz w:val="16"/>
          <w:szCs w:val="16"/>
        </w:rPr>
        <w:tab/>
        <w:t>PAR Huasna, CA</w:t>
      </w:r>
      <w:r>
        <w:rPr>
          <w:rFonts w:ascii="Arial" w:hAnsi="Arial" w:cs="Arial"/>
          <w:sz w:val="16"/>
          <w:szCs w:val="16"/>
        </w:rPr>
        <w:tab/>
        <w:t xml:space="preserve">  Trial Year:</w:t>
      </w:r>
      <w:r>
        <w:rPr>
          <w:rFonts w:ascii="Arial" w:hAnsi="Arial" w:cs="Arial"/>
          <w:sz w:val="16"/>
          <w:szCs w:val="16"/>
        </w:rPr>
        <w:tab/>
        <w:t>2013</w:t>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Protocol ID:</w:t>
      </w:r>
      <w:r>
        <w:rPr>
          <w:rFonts w:ascii="Arial" w:hAnsi="Arial" w:cs="Arial"/>
          <w:sz w:val="16"/>
          <w:szCs w:val="16"/>
        </w:rPr>
        <w:tab/>
      </w:r>
      <w:r>
        <w:rPr>
          <w:rFonts w:ascii="Arial" w:hAnsi="Arial" w:cs="Arial"/>
          <w:sz w:val="16"/>
          <w:szCs w:val="16"/>
        </w:rPr>
        <w:tab/>
        <w:t xml:space="preserve">  Investigator:</w:t>
      </w:r>
      <w:r>
        <w:rPr>
          <w:rFonts w:ascii="Arial" w:hAnsi="Arial" w:cs="Arial"/>
          <w:sz w:val="16"/>
          <w:szCs w:val="16"/>
        </w:rPr>
        <w:tab/>
        <w:t>Eric Flora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Project ID:</w:t>
      </w:r>
      <w:r>
        <w:rPr>
          <w:rFonts w:ascii="Arial" w:hAnsi="Arial" w:cs="Arial"/>
          <w:sz w:val="16"/>
          <w:szCs w:val="16"/>
        </w:rPr>
        <w:tab/>
      </w:r>
      <w:r>
        <w:rPr>
          <w:rFonts w:ascii="Arial" w:hAnsi="Arial" w:cs="Arial"/>
          <w:sz w:val="16"/>
          <w:szCs w:val="16"/>
        </w:rPr>
        <w:tab/>
        <w:t xml:space="preserve">  Study Director:</w:t>
      </w:r>
      <w:r>
        <w:rPr>
          <w:rFonts w:ascii="Arial" w:hAnsi="Arial" w:cs="Arial"/>
          <w:sz w:val="16"/>
          <w:szCs w:val="16"/>
        </w:rPr>
        <w:tab/>
        <w:t>Aaron Formella</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5498"/>
          <w:tab w:val="left" w:pos="5968"/>
        </w:tabs>
        <w:autoSpaceDE w:val="0"/>
        <w:autoSpaceDN w:val="0"/>
        <w:adjustRightInd w:val="0"/>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t xml:space="preserve">  Sponsor Contact:</w:t>
      </w:r>
      <w:r>
        <w:rPr>
          <w:rFonts w:ascii="Arial" w:hAnsi="Arial" w:cs="Arial"/>
          <w:sz w:val="16"/>
          <w:szCs w:val="16"/>
        </w:rPr>
        <w:tab/>
        <w:t>Duane Ewing</w:t>
      </w:r>
      <w:r>
        <w:rPr>
          <w:rFonts w:ascii="Arial" w:hAnsi="Arial" w:cs="Arial"/>
          <w:sz w:val="16"/>
          <w:szCs w:val="16"/>
        </w:rPr>
        <w:tab/>
      </w:r>
      <w:r>
        <w:rPr>
          <w:rFonts w:ascii="Arial" w:hAnsi="Arial" w:cs="Arial"/>
          <w:sz w:val="16"/>
          <w:szCs w:val="16"/>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tabs>
          <w:tab w:val="left" w:pos="954"/>
          <w:tab w:val="left" w:pos="1756"/>
          <w:tab w:val="left" w:pos="3199"/>
          <w:tab w:val="left" w:pos="4556"/>
          <w:tab w:val="left" w:pos="5498"/>
          <w:tab w:val="left" w:pos="5968"/>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20"/>
          <w:szCs w:val="20"/>
        </w:rPr>
        <w:t xml:space="preserve"> </w:t>
      </w:r>
      <w:r>
        <w:rPr>
          <w:rFonts w:ascii="Arial" w:hAnsi="Arial" w:cs="Arial"/>
          <w:sz w:val="16"/>
          <w:szCs w:val="16"/>
        </w:rPr>
        <w:t xml:space="preserve"> </w:t>
      </w:r>
      <w:proofErr w:type="gramStart"/>
      <w:r>
        <w:rPr>
          <w:rFonts w:ascii="Arial" w:hAnsi="Arial" w:cs="Arial"/>
          <w:sz w:val="16"/>
          <w:szCs w:val="16"/>
        </w:rPr>
        <w:t>TAB[</w:t>
      </w:r>
      <w:proofErr w:type="gramEnd"/>
      <w:r>
        <w:rPr>
          <w:rFonts w:ascii="Arial" w:hAnsi="Arial" w:cs="Arial"/>
          <w:sz w:val="16"/>
          <w:szCs w:val="16"/>
        </w:rPr>
        <w:t xml:space="preserve">63] = Abbott (% of Untreated)[63]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T20 = &amp;</w:t>
      </w:r>
      <w:proofErr w:type="gramStart"/>
      <w:r>
        <w:rPr>
          <w:rFonts w:ascii="Arial" w:hAnsi="Arial" w:cs="Arial"/>
          <w:sz w:val="16"/>
          <w:szCs w:val="16"/>
        </w:rPr>
        <w:t>@SAUDPC(</w:t>
      </w:r>
      <w:proofErr w:type="gramEnd"/>
      <w:r>
        <w:rPr>
          <w:rFonts w:ascii="Arial" w:hAnsi="Arial" w:cs="Arial"/>
          <w:sz w:val="16"/>
          <w:szCs w:val="16"/>
        </w:rPr>
        <w:t xml:space="preserve">@MATCH(EPT=LEVETA,ECE=SEVERITY_PM,EDT=PESSEV,ERU=%)) </w:t>
      </w:r>
    </w:p>
    <w:p w:rsidR="00363EE4" w:rsidRDefault="00363EE4" w:rsidP="00363EE4">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TAB[</w:t>
      </w:r>
      <w:proofErr w:type="gramEnd"/>
      <w:r>
        <w:rPr>
          <w:rFonts w:ascii="Arial" w:hAnsi="Arial" w:cs="Arial"/>
          <w:sz w:val="16"/>
          <w:szCs w:val="16"/>
        </w:rPr>
        <w:t xml:space="preserve">65] = Abbott (% of Untreated)[65] </w:t>
      </w:r>
    </w:p>
    <w:p w:rsidR="005A7C96" w:rsidRPr="00722B19" w:rsidRDefault="005A7C96" w:rsidP="0083475C">
      <w:pPr>
        <w:widowControl w:val="0"/>
        <w:tabs>
          <w:tab w:val="right" w:pos="10829"/>
        </w:tabs>
        <w:autoSpaceDE w:val="0"/>
        <w:autoSpaceDN w:val="0"/>
        <w:adjustRightInd w:val="0"/>
        <w:spacing w:after="0" w:line="240" w:lineRule="auto"/>
        <w:rPr>
          <w:rFonts w:cs="Arial"/>
          <w:sz w:val="16"/>
          <w:szCs w:val="16"/>
        </w:rPr>
      </w:pPr>
    </w:p>
    <w:sectPr w:rsidR="005A7C96" w:rsidRPr="00722B19" w:rsidSect="0083475C">
      <w:type w:val="continuous"/>
      <w:pgSz w:w="12240" w:h="15840"/>
      <w:pgMar w:top="562" w:right="562" w:bottom="562" w:left="56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888" w:rsidRDefault="00445888" w:rsidP="00E110A5">
      <w:pPr>
        <w:spacing w:after="0" w:line="240" w:lineRule="auto"/>
      </w:pPr>
      <w:r>
        <w:separator/>
      </w:r>
    </w:p>
  </w:endnote>
  <w:endnote w:type="continuationSeparator" w:id="0">
    <w:p w:rsidR="00445888" w:rsidRDefault="00445888" w:rsidP="00E110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51177"/>
      <w:docPartObj>
        <w:docPartGallery w:val="Page Numbers (Bottom of Page)"/>
        <w:docPartUnique/>
      </w:docPartObj>
    </w:sdtPr>
    <w:sdtEndPr>
      <w:rPr>
        <w:sz w:val="16"/>
        <w:szCs w:val="16"/>
      </w:rPr>
    </w:sdtEndPr>
    <w:sdtContent>
      <w:p w:rsidR="00B87ABF" w:rsidRDefault="007C4767">
        <w:pPr>
          <w:pStyle w:val="Footer"/>
          <w:jc w:val="right"/>
        </w:pPr>
        <w:r>
          <w:fldChar w:fldCharType="begin"/>
        </w:r>
        <w:r w:rsidR="00B87ABF">
          <w:instrText xml:space="preserve"> PAGE   \* MERGEFORMAT </w:instrText>
        </w:r>
        <w:r>
          <w:fldChar w:fldCharType="separate"/>
        </w:r>
        <w:r w:rsidR="00030EA6">
          <w:rPr>
            <w:noProof/>
          </w:rPr>
          <w:t>2</w:t>
        </w:r>
        <w:r>
          <w:rPr>
            <w:noProof/>
          </w:rPr>
          <w:fldChar w:fldCharType="end"/>
        </w:r>
      </w:p>
      <w:p w:rsidR="00B87ABF" w:rsidRPr="002D093E" w:rsidRDefault="00B87ABF">
        <w:pPr>
          <w:pStyle w:val="Footer"/>
          <w:rPr>
            <w:i/>
            <w:sz w:val="16"/>
            <w:szCs w:val="16"/>
          </w:rPr>
        </w:pPr>
        <w:r w:rsidRPr="00D7632C">
          <w:rPr>
            <w:i/>
            <w:sz w:val="16"/>
            <w:szCs w:val="16"/>
          </w:rPr>
          <w:t xml:space="preserve">Compiled by Pacific Ag Research, San Luis Obispo, CA for </w:t>
        </w:r>
        <w:r>
          <w:rPr>
            <w:i/>
            <w:sz w:val="16"/>
            <w:szCs w:val="16"/>
          </w:rPr>
          <w:t>Ewing &amp; Associates</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888" w:rsidRDefault="00445888" w:rsidP="00E110A5">
      <w:pPr>
        <w:spacing w:after="0" w:line="240" w:lineRule="auto"/>
      </w:pPr>
      <w:r>
        <w:separator/>
      </w:r>
    </w:p>
  </w:footnote>
  <w:footnote w:type="continuationSeparator" w:id="0">
    <w:p w:rsidR="00445888" w:rsidRDefault="00445888" w:rsidP="00E110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54C3A"/>
    <w:multiLevelType w:val="hybridMultilevel"/>
    <w:tmpl w:val="1B16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3B4C8A"/>
    <w:multiLevelType w:val="hybridMultilevel"/>
    <w:tmpl w:val="36B0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AA00C0"/>
    <w:multiLevelType w:val="hybridMultilevel"/>
    <w:tmpl w:val="01E88F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33639E5"/>
    <w:multiLevelType w:val="hybridMultilevel"/>
    <w:tmpl w:val="E098C604"/>
    <w:lvl w:ilvl="0" w:tplc="B6AA5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52C18"/>
    <w:rsid w:val="0000589D"/>
    <w:rsid w:val="00030EA6"/>
    <w:rsid w:val="00034CF7"/>
    <w:rsid w:val="00056157"/>
    <w:rsid w:val="000570A7"/>
    <w:rsid w:val="00062988"/>
    <w:rsid w:val="0007542E"/>
    <w:rsid w:val="000C420A"/>
    <w:rsid w:val="00124CBC"/>
    <w:rsid w:val="00127412"/>
    <w:rsid w:val="0014182C"/>
    <w:rsid w:val="00166C2D"/>
    <w:rsid w:val="00177B55"/>
    <w:rsid w:val="001806ED"/>
    <w:rsid w:val="00180C91"/>
    <w:rsid w:val="0018125C"/>
    <w:rsid w:val="001A31C2"/>
    <w:rsid w:val="001F2DAB"/>
    <w:rsid w:val="00240271"/>
    <w:rsid w:val="00266365"/>
    <w:rsid w:val="0026736F"/>
    <w:rsid w:val="002A726C"/>
    <w:rsid w:val="002B3838"/>
    <w:rsid w:val="002C34F9"/>
    <w:rsid w:val="002D093E"/>
    <w:rsid w:val="002E455F"/>
    <w:rsid w:val="002F6C73"/>
    <w:rsid w:val="00305309"/>
    <w:rsid w:val="00313342"/>
    <w:rsid w:val="0031500C"/>
    <w:rsid w:val="0031766D"/>
    <w:rsid w:val="003243D2"/>
    <w:rsid w:val="00355750"/>
    <w:rsid w:val="00363EE4"/>
    <w:rsid w:val="00381A74"/>
    <w:rsid w:val="003A3574"/>
    <w:rsid w:val="003A71AA"/>
    <w:rsid w:val="003D6DEE"/>
    <w:rsid w:val="00415F23"/>
    <w:rsid w:val="00445888"/>
    <w:rsid w:val="004605CA"/>
    <w:rsid w:val="00471DAB"/>
    <w:rsid w:val="004770EE"/>
    <w:rsid w:val="00492CA6"/>
    <w:rsid w:val="004B6625"/>
    <w:rsid w:val="004F2B13"/>
    <w:rsid w:val="0051367A"/>
    <w:rsid w:val="00513F73"/>
    <w:rsid w:val="0051673E"/>
    <w:rsid w:val="00532B95"/>
    <w:rsid w:val="00556B73"/>
    <w:rsid w:val="0056738F"/>
    <w:rsid w:val="0057368E"/>
    <w:rsid w:val="00585496"/>
    <w:rsid w:val="005A7C96"/>
    <w:rsid w:val="005B2177"/>
    <w:rsid w:val="005B5500"/>
    <w:rsid w:val="005D2ADE"/>
    <w:rsid w:val="005D4126"/>
    <w:rsid w:val="005E2FB6"/>
    <w:rsid w:val="005E6DF6"/>
    <w:rsid w:val="005F2319"/>
    <w:rsid w:val="00613D34"/>
    <w:rsid w:val="0061430E"/>
    <w:rsid w:val="006422D3"/>
    <w:rsid w:val="006604E1"/>
    <w:rsid w:val="00673DDC"/>
    <w:rsid w:val="00675C30"/>
    <w:rsid w:val="00693C19"/>
    <w:rsid w:val="00693EB3"/>
    <w:rsid w:val="006A4DC2"/>
    <w:rsid w:val="006D2499"/>
    <w:rsid w:val="006E2B74"/>
    <w:rsid w:val="006F15EA"/>
    <w:rsid w:val="006F6415"/>
    <w:rsid w:val="00722B19"/>
    <w:rsid w:val="007237B7"/>
    <w:rsid w:val="00734E0D"/>
    <w:rsid w:val="00760666"/>
    <w:rsid w:val="00761496"/>
    <w:rsid w:val="0079749B"/>
    <w:rsid w:val="007C4767"/>
    <w:rsid w:val="007E5CA4"/>
    <w:rsid w:val="008077DF"/>
    <w:rsid w:val="0082017E"/>
    <w:rsid w:val="00830E88"/>
    <w:rsid w:val="0083207A"/>
    <w:rsid w:val="0083475C"/>
    <w:rsid w:val="00852C18"/>
    <w:rsid w:val="00862E4C"/>
    <w:rsid w:val="00891711"/>
    <w:rsid w:val="008C616A"/>
    <w:rsid w:val="008D514E"/>
    <w:rsid w:val="0091476A"/>
    <w:rsid w:val="009170A4"/>
    <w:rsid w:val="00966EBE"/>
    <w:rsid w:val="00986BFB"/>
    <w:rsid w:val="0099342B"/>
    <w:rsid w:val="00995A1D"/>
    <w:rsid w:val="009A259F"/>
    <w:rsid w:val="009A5BAD"/>
    <w:rsid w:val="009D2E91"/>
    <w:rsid w:val="00A005B5"/>
    <w:rsid w:val="00A03563"/>
    <w:rsid w:val="00A0481E"/>
    <w:rsid w:val="00A14F62"/>
    <w:rsid w:val="00A321C5"/>
    <w:rsid w:val="00A60FDF"/>
    <w:rsid w:val="00A816CC"/>
    <w:rsid w:val="00A8328E"/>
    <w:rsid w:val="00A84C42"/>
    <w:rsid w:val="00A92CD4"/>
    <w:rsid w:val="00AA1991"/>
    <w:rsid w:val="00AA5157"/>
    <w:rsid w:val="00AD3BA4"/>
    <w:rsid w:val="00AD6449"/>
    <w:rsid w:val="00B70380"/>
    <w:rsid w:val="00B86BE3"/>
    <w:rsid w:val="00B87ABF"/>
    <w:rsid w:val="00B903B0"/>
    <w:rsid w:val="00B90F1B"/>
    <w:rsid w:val="00B92146"/>
    <w:rsid w:val="00BB5D81"/>
    <w:rsid w:val="00BF40C5"/>
    <w:rsid w:val="00C079FF"/>
    <w:rsid w:val="00C17118"/>
    <w:rsid w:val="00C24D6B"/>
    <w:rsid w:val="00C96C23"/>
    <w:rsid w:val="00CC7EEF"/>
    <w:rsid w:val="00CD16E1"/>
    <w:rsid w:val="00CE2326"/>
    <w:rsid w:val="00CE581F"/>
    <w:rsid w:val="00D133AE"/>
    <w:rsid w:val="00D13557"/>
    <w:rsid w:val="00D22B73"/>
    <w:rsid w:val="00D43FF8"/>
    <w:rsid w:val="00D61D05"/>
    <w:rsid w:val="00D7566A"/>
    <w:rsid w:val="00D87A32"/>
    <w:rsid w:val="00DA2320"/>
    <w:rsid w:val="00DA7828"/>
    <w:rsid w:val="00DB6966"/>
    <w:rsid w:val="00DD64D4"/>
    <w:rsid w:val="00E110A5"/>
    <w:rsid w:val="00E20215"/>
    <w:rsid w:val="00E20D8D"/>
    <w:rsid w:val="00E258F9"/>
    <w:rsid w:val="00E91D9B"/>
    <w:rsid w:val="00EB5B2B"/>
    <w:rsid w:val="00EC7431"/>
    <w:rsid w:val="00ED56B4"/>
    <w:rsid w:val="00EE137A"/>
    <w:rsid w:val="00F101F9"/>
    <w:rsid w:val="00F21BE4"/>
    <w:rsid w:val="00F531DA"/>
    <w:rsid w:val="00F62E5F"/>
    <w:rsid w:val="00F847A3"/>
    <w:rsid w:val="00F90E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7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2C18"/>
    <w:pPr>
      <w:spacing w:after="0" w:line="240" w:lineRule="auto"/>
    </w:pPr>
  </w:style>
  <w:style w:type="character" w:customStyle="1" w:styleId="NoSpacingChar">
    <w:name w:val="No Spacing Char"/>
    <w:basedOn w:val="DefaultParagraphFont"/>
    <w:link w:val="NoSpacing"/>
    <w:uiPriority w:val="1"/>
    <w:locked/>
    <w:rsid w:val="00852C18"/>
  </w:style>
  <w:style w:type="paragraph" w:styleId="Footer">
    <w:name w:val="footer"/>
    <w:basedOn w:val="Normal"/>
    <w:link w:val="FooterChar"/>
    <w:uiPriority w:val="99"/>
    <w:unhideWhenUsed/>
    <w:rsid w:val="00852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C18"/>
  </w:style>
  <w:style w:type="paragraph" w:styleId="BalloonText">
    <w:name w:val="Balloon Text"/>
    <w:basedOn w:val="Normal"/>
    <w:link w:val="BalloonTextChar"/>
    <w:uiPriority w:val="99"/>
    <w:semiHidden/>
    <w:unhideWhenUsed/>
    <w:rsid w:val="00852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C18"/>
    <w:rPr>
      <w:rFonts w:ascii="Tahoma" w:hAnsi="Tahoma" w:cs="Tahoma"/>
      <w:sz w:val="16"/>
      <w:szCs w:val="16"/>
    </w:rPr>
  </w:style>
  <w:style w:type="paragraph" w:styleId="Header">
    <w:name w:val="header"/>
    <w:basedOn w:val="Normal"/>
    <w:link w:val="HeaderChar"/>
    <w:uiPriority w:val="99"/>
    <w:unhideWhenUsed/>
    <w:rsid w:val="002D0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93E"/>
  </w:style>
  <w:style w:type="paragraph" w:customStyle="1" w:styleId="Normal0">
    <w:name w:val="[Normal]"/>
    <w:rsid w:val="004B6625"/>
    <w:pPr>
      <w:widowControl w:val="0"/>
      <w:autoSpaceDE w:val="0"/>
      <w:autoSpaceDN w:val="0"/>
      <w:adjustRightInd w:val="0"/>
      <w:spacing w:after="0" w:line="240" w:lineRule="auto"/>
    </w:pPr>
    <w:rPr>
      <w:rFonts w:ascii="Arial" w:hAnsi="Arial" w:cs="Arial"/>
      <w:sz w:val="24"/>
      <w:szCs w:val="24"/>
    </w:rPr>
  </w:style>
  <w:style w:type="paragraph" w:styleId="ListParagraph">
    <w:name w:val="List Paragraph"/>
    <w:basedOn w:val="Normal"/>
    <w:uiPriority w:val="34"/>
    <w:qFormat/>
    <w:rsid w:val="000570A7"/>
    <w:pPr>
      <w:ind w:left="720"/>
      <w:contextualSpacing/>
    </w:pPr>
  </w:style>
  <w:style w:type="paragraph" w:styleId="NormalWeb">
    <w:name w:val="Normal (Web)"/>
    <w:basedOn w:val="Normal"/>
    <w:uiPriority w:val="99"/>
    <w:semiHidden/>
    <w:unhideWhenUsed/>
    <w:rsid w:val="00B92146"/>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2C18"/>
    <w:pPr>
      <w:spacing w:after="0" w:line="240" w:lineRule="auto"/>
    </w:pPr>
  </w:style>
  <w:style w:type="character" w:customStyle="1" w:styleId="NoSpacingChar">
    <w:name w:val="No Spacing Char"/>
    <w:basedOn w:val="DefaultParagraphFont"/>
    <w:link w:val="NoSpacing"/>
    <w:uiPriority w:val="1"/>
    <w:locked/>
    <w:rsid w:val="00852C18"/>
  </w:style>
  <w:style w:type="paragraph" w:styleId="Footer">
    <w:name w:val="footer"/>
    <w:basedOn w:val="Normal"/>
    <w:link w:val="FooterChar"/>
    <w:uiPriority w:val="99"/>
    <w:unhideWhenUsed/>
    <w:rsid w:val="00852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C18"/>
  </w:style>
  <w:style w:type="paragraph" w:styleId="BalloonText">
    <w:name w:val="Balloon Text"/>
    <w:basedOn w:val="Normal"/>
    <w:link w:val="BalloonTextChar"/>
    <w:uiPriority w:val="99"/>
    <w:semiHidden/>
    <w:unhideWhenUsed/>
    <w:rsid w:val="00852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C18"/>
    <w:rPr>
      <w:rFonts w:ascii="Tahoma" w:hAnsi="Tahoma" w:cs="Tahoma"/>
      <w:sz w:val="16"/>
      <w:szCs w:val="16"/>
    </w:rPr>
  </w:style>
  <w:style w:type="paragraph" w:styleId="Header">
    <w:name w:val="header"/>
    <w:basedOn w:val="Normal"/>
    <w:link w:val="HeaderChar"/>
    <w:uiPriority w:val="99"/>
    <w:unhideWhenUsed/>
    <w:rsid w:val="002D0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93E"/>
  </w:style>
  <w:style w:type="paragraph" w:customStyle="1" w:styleId="Normal0">
    <w:name w:val="[Normal]"/>
    <w:rsid w:val="004B6625"/>
    <w:pPr>
      <w:widowControl w:val="0"/>
      <w:autoSpaceDE w:val="0"/>
      <w:autoSpaceDN w:val="0"/>
      <w:adjustRightInd w:val="0"/>
      <w:spacing w:after="0" w:line="240" w:lineRule="auto"/>
    </w:pPr>
    <w:rPr>
      <w:rFonts w:ascii="Arial" w:hAnsi="Arial" w:cs="Arial"/>
      <w:sz w:val="24"/>
      <w:szCs w:val="24"/>
    </w:rPr>
  </w:style>
  <w:style w:type="paragraph" w:styleId="ListParagraph">
    <w:name w:val="List Paragraph"/>
    <w:basedOn w:val="Normal"/>
    <w:uiPriority w:val="34"/>
    <w:qFormat/>
    <w:rsid w:val="000570A7"/>
    <w:pPr>
      <w:ind w:left="720"/>
      <w:contextualSpacing/>
    </w:pPr>
  </w:style>
  <w:style w:type="paragraph" w:styleId="NormalWeb">
    <w:name w:val="Normal (Web)"/>
    <w:basedOn w:val="Normal"/>
    <w:uiPriority w:val="99"/>
    <w:semiHidden/>
    <w:unhideWhenUsed/>
    <w:rsid w:val="00B9214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0541183">
      <w:bodyDiv w:val="1"/>
      <w:marLeft w:val="0"/>
      <w:marRight w:val="0"/>
      <w:marTop w:val="0"/>
      <w:marBottom w:val="0"/>
      <w:divBdr>
        <w:top w:val="none" w:sz="0" w:space="0" w:color="auto"/>
        <w:left w:val="none" w:sz="0" w:space="0" w:color="auto"/>
        <w:bottom w:val="none" w:sz="0" w:space="0" w:color="auto"/>
        <w:right w:val="none" w:sz="0" w:space="0" w:color="auto"/>
      </w:divBdr>
    </w:div>
    <w:div w:id="197471189">
      <w:bodyDiv w:val="1"/>
      <w:marLeft w:val="0"/>
      <w:marRight w:val="0"/>
      <w:marTop w:val="0"/>
      <w:marBottom w:val="0"/>
      <w:divBdr>
        <w:top w:val="none" w:sz="0" w:space="0" w:color="auto"/>
        <w:left w:val="none" w:sz="0" w:space="0" w:color="auto"/>
        <w:bottom w:val="none" w:sz="0" w:space="0" w:color="auto"/>
        <w:right w:val="none" w:sz="0" w:space="0" w:color="auto"/>
      </w:divBdr>
    </w:div>
    <w:div w:id="242568699">
      <w:bodyDiv w:val="1"/>
      <w:marLeft w:val="0"/>
      <w:marRight w:val="0"/>
      <w:marTop w:val="0"/>
      <w:marBottom w:val="0"/>
      <w:divBdr>
        <w:top w:val="none" w:sz="0" w:space="0" w:color="auto"/>
        <w:left w:val="none" w:sz="0" w:space="0" w:color="auto"/>
        <w:bottom w:val="none" w:sz="0" w:space="0" w:color="auto"/>
        <w:right w:val="none" w:sz="0" w:space="0" w:color="auto"/>
      </w:divBdr>
    </w:div>
    <w:div w:id="289673555">
      <w:bodyDiv w:val="1"/>
      <w:marLeft w:val="0"/>
      <w:marRight w:val="0"/>
      <w:marTop w:val="0"/>
      <w:marBottom w:val="0"/>
      <w:divBdr>
        <w:top w:val="none" w:sz="0" w:space="0" w:color="auto"/>
        <w:left w:val="none" w:sz="0" w:space="0" w:color="auto"/>
        <w:bottom w:val="none" w:sz="0" w:space="0" w:color="auto"/>
        <w:right w:val="none" w:sz="0" w:space="0" w:color="auto"/>
      </w:divBdr>
    </w:div>
    <w:div w:id="319579975">
      <w:bodyDiv w:val="1"/>
      <w:marLeft w:val="0"/>
      <w:marRight w:val="0"/>
      <w:marTop w:val="0"/>
      <w:marBottom w:val="0"/>
      <w:divBdr>
        <w:top w:val="none" w:sz="0" w:space="0" w:color="auto"/>
        <w:left w:val="none" w:sz="0" w:space="0" w:color="auto"/>
        <w:bottom w:val="none" w:sz="0" w:space="0" w:color="auto"/>
        <w:right w:val="none" w:sz="0" w:space="0" w:color="auto"/>
      </w:divBdr>
    </w:div>
    <w:div w:id="364138350">
      <w:bodyDiv w:val="1"/>
      <w:marLeft w:val="0"/>
      <w:marRight w:val="0"/>
      <w:marTop w:val="0"/>
      <w:marBottom w:val="0"/>
      <w:divBdr>
        <w:top w:val="none" w:sz="0" w:space="0" w:color="auto"/>
        <w:left w:val="none" w:sz="0" w:space="0" w:color="auto"/>
        <w:bottom w:val="none" w:sz="0" w:space="0" w:color="auto"/>
        <w:right w:val="none" w:sz="0" w:space="0" w:color="auto"/>
      </w:divBdr>
    </w:div>
    <w:div w:id="420614242">
      <w:bodyDiv w:val="1"/>
      <w:marLeft w:val="0"/>
      <w:marRight w:val="0"/>
      <w:marTop w:val="0"/>
      <w:marBottom w:val="0"/>
      <w:divBdr>
        <w:top w:val="none" w:sz="0" w:space="0" w:color="auto"/>
        <w:left w:val="none" w:sz="0" w:space="0" w:color="auto"/>
        <w:bottom w:val="none" w:sz="0" w:space="0" w:color="auto"/>
        <w:right w:val="none" w:sz="0" w:space="0" w:color="auto"/>
      </w:divBdr>
    </w:div>
    <w:div w:id="527178164">
      <w:bodyDiv w:val="1"/>
      <w:marLeft w:val="0"/>
      <w:marRight w:val="0"/>
      <w:marTop w:val="0"/>
      <w:marBottom w:val="0"/>
      <w:divBdr>
        <w:top w:val="none" w:sz="0" w:space="0" w:color="auto"/>
        <w:left w:val="none" w:sz="0" w:space="0" w:color="auto"/>
        <w:bottom w:val="none" w:sz="0" w:space="0" w:color="auto"/>
        <w:right w:val="none" w:sz="0" w:space="0" w:color="auto"/>
      </w:divBdr>
    </w:div>
    <w:div w:id="785656962">
      <w:bodyDiv w:val="1"/>
      <w:marLeft w:val="0"/>
      <w:marRight w:val="0"/>
      <w:marTop w:val="0"/>
      <w:marBottom w:val="0"/>
      <w:divBdr>
        <w:top w:val="none" w:sz="0" w:space="0" w:color="auto"/>
        <w:left w:val="none" w:sz="0" w:space="0" w:color="auto"/>
        <w:bottom w:val="none" w:sz="0" w:space="0" w:color="auto"/>
        <w:right w:val="none" w:sz="0" w:space="0" w:color="auto"/>
      </w:divBdr>
    </w:div>
    <w:div w:id="829518274">
      <w:bodyDiv w:val="1"/>
      <w:marLeft w:val="0"/>
      <w:marRight w:val="0"/>
      <w:marTop w:val="0"/>
      <w:marBottom w:val="0"/>
      <w:divBdr>
        <w:top w:val="none" w:sz="0" w:space="0" w:color="auto"/>
        <w:left w:val="none" w:sz="0" w:space="0" w:color="auto"/>
        <w:bottom w:val="none" w:sz="0" w:space="0" w:color="auto"/>
        <w:right w:val="none" w:sz="0" w:space="0" w:color="auto"/>
      </w:divBdr>
    </w:div>
    <w:div w:id="846023586">
      <w:bodyDiv w:val="1"/>
      <w:marLeft w:val="0"/>
      <w:marRight w:val="0"/>
      <w:marTop w:val="0"/>
      <w:marBottom w:val="0"/>
      <w:divBdr>
        <w:top w:val="none" w:sz="0" w:space="0" w:color="auto"/>
        <w:left w:val="none" w:sz="0" w:space="0" w:color="auto"/>
        <w:bottom w:val="none" w:sz="0" w:space="0" w:color="auto"/>
        <w:right w:val="none" w:sz="0" w:space="0" w:color="auto"/>
      </w:divBdr>
    </w:div>
    <w:div w:id="1246112928">
      <w:bodyDiv w:val="1"/>
      <w:marLeft w:val="0"/>
      <w:marRight w:val="0"/>
      <w:marTop w:val="0"/>
      <w:marBottom w:val="0"/>
      <w:divBdr>
        <w:top w:val="none" w:sz="0" w:space="0" w:color="auto"/>
        <w:left w:val="none" w:sz="0" w:space="0" w:color="auto"/>
        <w:bottom w:val="none" w:sz="0" w:space="0" w:color="auto"/>
        <w:right w:val="none" w:sz="0" w:space="0" w:color="auto"/>
      </w:divBdr>
    </w:div>
    <w:div w:id="1319654332">
      <w:bodyDiv w:val="1"/>
      <w:marLeft w:val="0"/>
      <w:marRight w:val="0"/>
      <w:marTop w:val="0"/>
      <w:marBottom w:val="0"/>
      <w:divBdr>
        <w:top w:val="none" w:sz="0" w:space="0" w:color="auto"/>
        <w:left w:val="none" w:sz="0" w:space="0" w:color="auto"/>
        <w:bottom w:val="none" w:sz="0" w:space="0" w:color="auto"/>
        <w:right w:val="none" w:sz="0" w:space="0" w:color="auto"/>
      </w:divBdr>
    </w:div>
    <w:div w:id="202396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1.gi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C3956-F5FB-4E5F-8B55-A59064907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14162</Words>
  <Characters>80729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Pacific Ag Research</Company>
  <LinksUpToDate>false</LinksUpToDate>
  <CharactersWithSpaces>94702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6</dc:creator>
  <cp:lastModifiedBy>Duane</cp:lastModifiedBy>
  <cp:revision>8</cp:revision>
  <cp:lastPrinted>2014-02-06T22:22:00Z</cp:lastPrinted>
  <dcterms:created xsi:type="dcterms:W3CDTF">2014-02-06T18:35:00Z</dcterms:created>
  <dcterms:modified xsi:type="dcterms:W3CDTF">2014-02-19T22:49:00Z</dcterms:modified>
</cp:coreProperties>
</file>